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64442C" w:rsidRDefault="0064442C"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341A9D" w:rsidP="00BB6E23">
      <w:pPr>
        <w:ind w:firstLine="431"/>
        <w:jc w:val="center"/>
        <w:rPr>
          <w:sz w:val="26"/>
          <w:szCs w:val="26"/>
        </w:rPr>
      </w:pPr>
      <w:r w:rsidRPr="00D43AC0">
        <w:rPr>
          <w:sz w:val="26"/>
          <w:szCs w:val="26"/>
        </w:rPr>
        <w:t xml:space="preserve">на </w:t>
      </w:r>
      <w:r w:rsidR="00BB6E23" w:rsidRPr="00BB6E23">
        <w:rPr>
          <w:sz w:val="26"/>
          <w:szCs w:val="26"/>
        </w:rPr>
        <w:t xml:space="preserve">капитальный ремонт кровли зданий </w:t>
      </w:r>
      <w:proofErr w:type="spellStart"/>
      <w:r w:rsidR="00BB6E23" w:rsidRPr="00BB6E23">
        <w:rPr>
          <w:sz w:val="26"/>
          <w:szCs w:val="26"/>
        </w:rPr>
        <w:t>Белебеевский</w:t>
      </w:r>
      <w:proofErr w:type="spellEnd"/>
      <w:r w:rsidR="00BB6E23" w:rsidRPr="00BB6E23">
        <w:rPr>
          <w:sz w:val="26"/>
          <w:szCs w:val="26"/>
        </w:rPr>
        <w:t xml:space="preserve"> МЦТЭТ, ЛТЦ </w:t>
      </w:r>
      <w:proofErr w:type="spellStart"/>
      <w:r w:rsidR="00BB6E23" w:rsidRPr="00BB6E23">
        <w:rPr>
          <w:sz w:val="26"/>
          <w:szCs w:val="26"/>
        </w:rPr>
        <w:t>Бижбулякский</w:t>
      </w:r>
      <w:proofErr w:type="spellEnd"/>
      <w:r w:rsidR="00BB6E23" w:rsidRPr="00BB6E23">
        <w:rPr>
          <w:sz w:val="26"/>
          <w:szCs w:val="26"/>
        </w:rPr>
        <w:t xml:space="preserve">; </w:t>
      </w:r>
      <w:proofErr w:type="spellStart"/>
      <w:r w:rsidR="00BB6E23" w:rsidRPr="00BB6E23">
        <w:rPr>
          <w:sz w:val="26"/>
          <w:szCs w:val="26"/>
        </w:rPr>
        <w:t>Туймазинский</w:t>
      </w:r>
      <w:proofErr w:type="spellEnd"/>
      <w:r w:rsidR="00BB6E23" w:rsidRPr="00BB6E23">
        <w:rPr>
          <w:sz w:val="26"/>
          <w:szCs w:val="26"/>
        </w:rPr>
        <w:t xml:space="preserve"> МЦТЭТ, ЛТЦ Октябрьский</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4442C">
        <w:rPr>
          <w:iCs/>
        </w:rPr>
        <w:t>14</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E36123" w:rsidRDefault="00E36123"/>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BB6E23" w:rsidRPr="00BB6E23">
        <w:t xml:space="preserve">капитальный ремонт кровли зданий </w:t>
      </w:r>
      <w:proofErr w:type="spellStart"/>
      <w:r w:rsidR="00BB6E23" w:rsidRPr="00BB6E23">
        <w:t>Белебеевский</w:t>
      </w:r>
      <w:proofErr w:type="spellEnd"/>
      <w:r w:rsidR="00BB6E23" w:rsidRPr="00BB6E23">
        <w:t xml:space="preserve"> МЦТЭТ, ЛТЦ </w:t>
      </w:r>
      <w:proofErr w:type="spellStart"/>
      <w:r w:rsidR="00BB6E23" w:rsidRPr="00BB6E23">
        <w:t>Бижбулякский</w:t>
      </w:r>
      <w:proofErr w:type="spellEnd"/>
      <w:r w:rsidR="00BB6E23" w:rsidRPr="00BB6E23">
        <w:t xml:space="preserve">; </w:t>
      </w:r>
      <w:proofErr w:type="spellStart"/>
      <w:r w:rsidR="00BB6E23" w:rsidRPr="00BB6E23">
        <w:t>Туймазинский</w:t>
      </w:r>
      <w:proofErr w:type="spellEnd"/>
      <w:r w:rsidR="00BB6E23" w:rsidRPr="00BB6E23">
        <w:t xml:space="preserve"> МЦТЭТ, ЛТЦ Октябрьский</w:t>
      </w:r>
      <w:r w:rsidR="00212640" w:rsidRPr="00FE020C">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proofErr w:type="spellStart"/>
              <w:r w:rsidRPr="00FE46EF">
                <w:rPr>
                  <w:rStyle w:val="a9"/>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proofErr w:type="spellStart"/>
              <w:r w:rsidR="00BB6E23" w:rsidRPr="00BB6E23">
                <w:rPr>
                  <w:rStyle w:val="a9"/>
                  <w:lang w:val="en-US"/>
                </w:rPr>
                <w:t>ru</w:t>
              </w:r>
              <w:proofErr w:type="spellEnd"/>
            </w:hyperlink>
          </w:p>
          <w:p w:rsidR="00BB6E23" w:rsidRDefault="00220C55" w:rsidP="00220C55">
            <w:pPr>
              <w:pStyle w:val="Default"/>
              <w:jc w:val="both"/>
            </w:pPr>
            <w:r>
              <w:t xml:space="preserve">ФИО </w:t>
            </w:r>
            <w:proofErr w:type="spellStart"/>
            <w:r w:rsidR="00BB6E23" w:rsidRPr="00BB6E23">
              <w:t>Лой</w:t>
            </w:r>
            <w:proofErr w:type="spellEnd"/>
            <w:r w:rsidR="00BB6E23" w:rsidRPr="00BB6E23">
              <w:t xml:space="preserve">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proofErr w:type="spellStart"/>
              <w:r w:rsidR="00BB6E23" w:rsidRPr="00DE3739">
                <w:rPr>
                  <w:rStyle w:val="a9"/>
                  <w:lang w:val="en-US"/>
                </w:rPr>
                <w:t>ru</w:t>
              </w:r>
              <w:proofErr w:type="spellEnd"/>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E455A3">
            <w:pPr>
              <w:pStyle w:val="Default"/>
              <w:jc w:val="both"/>
              <w:rPr>
                <w:iCs/>
              </w:rPr>
            </w:pPr>
            <w:r w:rsidRPr="00FE020C">
              <w:rPr>
                <w:iCs/>
              </w:rPr>
              <w:t xml:space="preserve">Право на заключение договора </w:t>
            </w:r>
            <w:r w:rsidR="005739E2" w:rsidRPr="00FE020C">
              <w:t xml:space="preserve">на </w:t>
            </w:r>
            <w:r w:rsidR="009B35E7" w:rsidRPr="009B35E7">
              <w:t xml:space="preserve">капитальный ремонт кровли зданий </w:t>
            </w:r>
            <w:proofErr w:type="spellStart"/>
            <w:r w:rsidR="009B35E7" w:rsidRPr="009B35E7">
              <w:t>Белебеевский</w:t>
            </w:r>
            <w:proofErr w:type="spellEnd"/>
            <w:r w:rsidR="009B35E7" w:rsidRPr="009B35E7">
              <w:t xml:space="preserve"> МЦТЭТ, ЛТЦ </w:t>
            </w:r>
            <w:proofErr w:type="spellStart"/>
            <w:r w:rsidR="009B35E7" w:rsidRPr="009B35E7">
              <w:t>Бижбулякский</w:t>
            </w:r>
            <w:proofErr w:type="spellEnd"/>
            <w:r w:rsidR="009B35E7" w:rsidRPr="009B35E7">
              <w:t xml:space="preserve">; </w:t>
            </w:r>
            <w:proofErr w:type="spellStart"/>
            <w:r w:rsidR="009B35E7" w:rsidRPr="009B35E7">
              <w:t>Туймазинский</w:t>
            </w:r>
            <w:proofErr w:type="spellEnd"/>
            <w:r w:rsidR="009B35E7" w:rsidRPr="009B35E7">
              <w:t xml:space="preserve"> МЦТЭТ, ЛТЦ Октябрьский</w:t>
            </w:r>
            <w:r w:rsidR="009A2D5A" w:rsidRPr="00FE020C">
              <w:t xml:space="preserve">.  </w:t>
            </w: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proofErr w:type="gramStart"/>
            <w:r w:rsidR="005F69F2" w:rsidRPr="00212640">
              <w:t>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тся</w:t>
            </w:r>
            <w:proofErr w:type="gramEnd"/>
            <w:r w:rsidR="00741ED9" w:rsidRPr="00212640">
              <w:rPr>
                <w:rFonts w:eastAsia="Calibri"/>
              </w:rPr>
              <w:t xml:space="preserve">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64442C">
              <w:fldChar w:fldCharType="begin"/>
            </w:r>
            <w:r w:rsidR="0064442C">
              <w:instrText xml:space="preserve"> HYPERLINK \l "_РАЗДЕЛ_V._Проект" </w:instrText>
            </w:r>
            <w:r w:rsidR="0064442C">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64442C">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B35E7" w:rsidRPr="009B35E7">
              <w:rPr>
                <w:iCs/>
              </w:rPr>
              <w:t>1 635</w:t>
            </w:r>
            <w:r w:rsidR="009B35E7">
              <w:rPr>
                <w:iCs/>
              </w:rPr>
              <w:t> </w:t>
            </w:r>
            <w:r w:rsidR="009B35E7" w:rsidRPr="009B35E7">
              <w:rPr>
                <w:iCs/>
              </w:rPr>
              <w:t>110</w:t>
            </w:r>
            <w:r w:rsidR="009B35E7">
              <w:rPr>
                <w:iCs/>
              </w:rPr>
              <w:t>,</w:t>
            </w:r>
            <w:r w:rsidR="009B35E7" w:rsidRPr="009B35E7">
              <w:rPr>
                <w:iCs/>
              </w:rPr>
              <w:t xml:space="preserve">22 </w:t>
            </w:r>
            <w:r w:rsidRPr="0000602B">
              <w:rPr>
                <w:iCs/>
              </w:rPr>
              <w:t>(</w:t>
            </w:r>
            <w:r w:rsidR="009B35E7">
              <w:rPr>
                <w:iCs/>
              </w:rPr>
              <w:t>Один</w:t>
            </w:r>
            <w:r w:rsidR="00477F3B">
              <w:rPr>
                <w:iCs/>
              </w:rPr>
              <w:t xml:space="preserve"> миллион </w:t>
            </w:r>
            <w:r w:rsidR="009B35E7">
              <w:rPr>
                <w:iCs/>
              </w:rPr>
              <w:t xml:space="preserve">шестьсот тридцать пять </w:t>
            </w:r>
            <w:r w:rsidR="00477F3B">
              <w:rPr>
                <w:iCs/>
              </w:rPr>
              <w:t>тысяч</w:t>
            </w:r>
            <w:r w:rsidR="00E36123">
              <w:rPr>
                <w:iCs/>
              </w:rPr>
              <w:t xml:space="preserve"> </w:t>
            </w:r>
            <w:r w:rsidR="009B35E7">
              <w:rPr>
                <w:iCs/>
              </w:rPr>
              <w:t>сто десять</w:t>
            </w:r>
            <w:r w:rsidRPr="0000602B">
              <w:rPr>
                <w:iCs/>
              </w:rPr>
              <w:t xml:space="preserve">) рублей </w:t>
            </w:r>
            <w:r w:rsidR="009B35E7">
              <w:rPr>
                <w:iCs/>
              </w:rPr>
              <w:t>22</w:t>
            </w:r>
            <w:r w:rsidRPr="0000602B">
              <w:rPr>
                <w:iCs/>
              </w:rPr>
              <w:t xml:space="preserve"> </w:t>
            </w:r>
            <w:proofErr w:type="gramStart"/>
            <w:r w:rsidRPr="0000602B">
              <w:rPr>
                <w:iCs/>
              </w:rPr>
              <w:t>коп.,</w:t>
            </w:r>
            <w:proofErr w:type="gramEnd"/>
            <w:r w:rsidRPr="0000602B">
              <w:rPr>
                <w:iCs/>
              </w:rPr>
              <w:t xml:space="preserve"> </w:t>
            </w:r>
            <w:r w:rsidR="009B35E7">
              <w:rPr>
                <w:iCs/>
              </w:rPr>
              <w:t xml:space="preserve">с учетом </w:t>
            </w:r>
            <w:r w:rsidRPr="0000602B">
              <w:rPr>
                <w:iCs/>
              </w:rPr>
              <w:t xml:space="preserve"> НДС (18%) </w:t>
            </w:r>
            <w:r w:rsidR="00E36123">
              <w:rPr>
                <w:iCs/>
              </w:rPr>
              <w:t>24</w:t>
            </w:r>
            <w:r w:rsidR="009B35E7">
              <w:rPr>
                <w:iCs/>
              </w:rPr>
              <w:t>9 423</w:t>
            </w:r>
            <w:r w:rsidR="00E36123">
              <w:rPr>
                <w:iCs/>
              </w:rPr>
              <w:t>,</w:t>
            </w:r>
            <w:r w:rsidR="009B35E7">
              <w:rPr>
                <w:iCs/>
              </w:rPr>
              <w:t>59</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FE020C">
              <w:rPr>
                <w:iCs/>
              </w:rPr>
              <w:t> </w:t>
            </w:r>
            <w:r w:rsidR="009B35E7">
              <w:rPr>
                <w:iCs/>
              </w:rPr>
              <w:t>385</w:t>
            </w:r>
            <w:r w:rsidR="00FE020C">
              <w:rPr>
                <w:iCs/>
              </w:rPr>
              <w:t> </w:t>
            </w:r>
            <w:r w:rsidR="009B35E7">
              <w:rPr>
                <w:iCs/>
              </w:rPr>
              <w:t>686</w:t>
            </w:r>
            <w:r w:rsidR="00FE020C">
              <w:rPr>
                <w:iCs/>
              </w:rPr>
              <w:t>,</w:t>
            </w:r>
            <w:r w:rsidR="009B35E7">
              <w:rPr>
                <w:iCs/>
              </w:rPr>
              <w:t>63</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9B35E7">
              <w:rPr>
                <w:iCs/>
              </w:rPr>
              <w:t>триста восемьдесят пять</w:t>
            </w:r>
            <w:r w:rsidR="00E36123">
              <w:rPr>
                <w:iCs/>
              </w:rPr>
              <w:t xml:space="preserve"> тысяч</w:t>
            </w:r>
            <w:r w:rsidR="009B35E7">
              <w:rPr>
                <w:iCs/>
              </w:rPr>
              <w:t xml:space="preserve"> шестьсот восемьдесят шесть</w:t>
            </w:r>
            <w:r w:rsidR="001334D2">
              <w:rPr>
                <w:iCs/>
              </w:rPr>
              <w:t xml:space="preserve">) </w:t>
            </w:r>
            <w:r w:rsidRPr="0000602B">
              <w:rPr>
                <w:iCs/>
              </w:rPr>
              <w:t>рублей</w:t>
            </w:r>
            <w:r w:rsidR="009B35E7">
              <w:rPr>
                <w:iCs/>
              </w:rPr>
              <w:t xml:space="preserve"> 63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B35E7">
              <w:rPr>
                <w:iCs/>
              </w:rPr>
              <w:t>1</w:t>
            </w:r>
            <w:r w:rsidR="0064442C">
              <w:rPr>
                <w:iCs/>
              </w:rPr>
              <w:t>4</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64442C">
              <w:rPr>
                <w:iCs/>
              </w:rPr>
              <w:t>1</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4442C">
            <w:pPr>
              <w:pStyle w:val="Default"/>
              <w:jc w:val="both"/>
              <w:rPr>
                <w:iCs/>
              </w:rPr>
            </w:pPr>
            <w:r w:rsidRPr="00D52224">
              <w:rPr>
                <w:rFonts w:eastAsia="Times New Roman"/>
              </w:rPr>
              <w:t>«</w:t>
            </w:r>
            <w:r w:rsidR="00144054">
              <w:rPr>
                <w:rFonts w:eastAsia="Times New Roman"/>
              </w:rPr>
              <w:t>0</w:t>
            </w:r>
            <w:r w:rsidR="0064442C">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144054">
              <w:rPr>
                <w:rFonts w:eastAsia="Times New Roman"/>
              </w:rPr>
              <w:t>1</w:t>
            </w:r>
            <w:r w:rsidR="009B35E7">
              <w:rPr>
                <w:rFonts w:eastAsia="Times New Roman"/>
              </w:rPr>
              <w:t>8</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64442C">
            <w:pPr>
              <w:pStyle w:val="Default"/>
              <w:rPr>
                <w:iCs/>
              </w:rPr>
            </w:pPr>
            <w:r w:rsidRPr="00D52224">
              <w:rPr>
                <w:rFonts w:eastAsia="Times New Roman"/>
              </w:rPr>
              <w:t>«</w:t>
            </w:r>
            <w:r w:rsidR="00144054">
              <w:rPr>
                <w:rFonts w:eastAsia="Times New Roman"/>
              </w:rPr>
              <w:t>0</w:t>
            </w:r>
            <w:r w:rsidR="0064442C">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9B35E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44054">
              <w:t>1</w:t>
            </w:r>
            <w:r w:rsidR="0064442C">
              <w:t>6</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w:t>
            </w:r>
            <w:r w:rsidR="0064442C">
              <w:t>6</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4442C">
              <w:t>0</w:t>
            </w:r>
            <w:r w:rsidR="00144054">
              <w:t>2</w:t>
            </w:r>
            <w:r w:rsidRPr="00922226">
              <w:t xml:space="preserve">» </w:t>
            </w:r>
            <w:r w:rsidR="0064442C">
              <w:t xml:space="preserve">июня </w:t>
            </w:r>
            <w:proofErr w:type="gramStart"/>
            <w:r w:rsidR="00EC5B2D" w:rsidRPr="00922226">
              <w:rPr>
                <w:iCs/>
              </w:rPr>
              <w:t>201</w:t>
            </w:r>
            <w:r w:rsidR="00EC5B2D">
              <w:rPr>
                <w:iCs/>
              </w:rPr>
              <w:t>7</w:t>
            </w:r>
            <w:r w:rsidRPr="00922226">
              <w:t xml:space="preserve">  года</w:t>
            </w:r>
            <w:proofErr w:type="gramEnd"/>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2381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23810">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2381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64442C"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proofErr w:type="spellStart"/>
              <w:r w:rsidR="00220C55" w:rsidRPr="00BB7984">
                <w:rPr>
                  <w:rStyle w:val="a9"/>
                  <w:lang w:val="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proofErr w:type="spellStart"/>
              <w:r w:rsidRPr="00BB6E23">
                <w:rPr>
                  <w:rStyle w:val="a9"/>
                  <w:lang w:val="en-US"/>
                </w:rPr>
                <w:t>ru</w:t>
              </w:r>
              <w:proofErr w:type="spellEnd"/>
            </w:hyperlink>
          </w:p>
          <w:p w:rsidR="00222073" w:rsidRDefault="00222073" w:rsidP="00222073">
            <w:pPr>
              <w:pStyle w:val="Default"/>
              <w:jc w:val="both"/>
            </w:pPr>
            <w:r>
              <w:t xml:space="preserve">ФИО </w:t>
            </w:r>
            <w:proofErr w:type="spellStart"/>
            <w:r w:rsidRPr="00BB6E23">
              <w:t>Лой</w:t>
            </w:r>
            <w:proofErr w:type="spellEnd"/>
            <w:r w:rsidRPr="00BB6E23">
              <w:t xml:space="preserve">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proofErr w:type="spellStart"/>
              <w:r w:rsidRPr="00DE3739">
                <w:rPr>
                  <w:rStyle w:val="a9"/>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21BF9">
            <w:r w:rsidRPr="005C24A0">
              <w:t>«</w:t>
            </w:r>
            <w:r w:rsidR="00222073">
              <w:t>1</w:t>
            </w:r>
            <w:r w:rsidR="00221BF9">
              <w:t>4</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«1</w:t>
            </w:r>
            <w:r w:rsidR="00221BF9">
              <w:rPr>
                <w:iCs/>
              </w:rPr>
              <w:t>4</w:t>
            </w:r>
            <w:r w:rsidR="00222073" w:rsidRPr="00222073">
              <w:rPr>
                <w:iCs/>
              </w:rPr>
              <w:t>» апреля 2017 года 1</w:t>
            </w:r>
            <w:r w:rsidR="00221BF9">
              <w:rPr>
                <w:iCs/>
              </w:rPr>
              <w:t>1</w:t>
            </w:r>
            <w:r w:rsidR="00222073" w:rsidRPr="00222073">
              <w:rPr>
                <w:iCs/>
              </w:rPr>
              <w:t>:00</w:t>
            </w:r>
            <w:r w:rsidRPr="00922226">
              <w:rPr>
                <w:iCs/>
              </w:rPr>
              <w:t xml:space="preserve">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221BF9">
            <w:r w:rsidRPr="00C147D7">
              <w:rPr>
                <w:color w:val="000000"/>
                <w:lang w:eastAsia="en-US"/>
              </w:rPr>
              <w:t>«0</w:t>
            </w:r>
            <w:r w:rsidR="00221BF9">
              <w:rPr>
                <w:color w:val="000000"/>
                <w:lang w:eastAsia="en-US"/>
              </w:rPr>
              <w:t>4</w:t>
            </w:r>
            <w:r w:rsidRPr="00C147D7">
              <w:rPr>
                <w:color w:val="000000"/>
                <w:lang w:eastAsia="en-US"/>
              </w:rPr>
              <w:t>» мая 2017 года 18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«0</w:t>
            </w:r>
            <w:r w:rsidR="00221BF9">
              <w:t>4</w:t>
            </w:r>
            <w:r w:rsidRPr="00222073">
              <w:t>» мая 2017 года 18</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«1</w:t>
            </w:r>
            <w:r w:rsidR="00221BF9">
              <w:t>6</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«1</w:t>
            </w:r>
            <w:r w:rsidR="00221BF9">
              <w:t>6</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221BF9">
              <w:t>0</w:t>
            </w:r>
            <w:r w:rsidRPr="00222073">
              <w:t xml:space="preserve">2» </w:t>
            </w:r>
            <w:r w:rsidR="00221BF9">
              <w:t>июня</w:t>
            </w:r>
            <w:r w:rsidRPr="00222073">
              <w:rPr>
                <w:iCs/>
              </w:rPr>
              <w:t xml:space="preserve"> 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22073">
              <w:rPr>
                <w:b/>
              </w:rPr>
              <w:t>1</w:t>
            </w:r>
            <w:r w:rsidR="00221BF9">
              <w:rPr>
                <w:b/>
              </w:rPr>
              <w:t>4</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222073">
              <w:rPr>
                <w:b/>
              </w:rPr>
              <w:t>2</w:t>
            </w:r>
            <w:r w:rsidR="00221BF9">
              <w:rPr>
                <w:b/>
              </w:rPr>
              <w:t>8</w:t>
            </w:r>
            <w:r w:rsidRPr="004F164E">
              <w:rPr>
                <w:b/>
              </w:rPr>
              <w:t xml:space="preserve">» </w:t>
            </w:r>
            <w:r w:rsidR="0020778D">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337696" w:rsidRPr="00337696" w:rsidRDefault="00337696" w:rsidP="00337696">
            <w:pPr>
              <w:autoSpaceDE w:val="0"/>
              <w:autoSpaceDN w:val="0"/>
              <w:adjustRightInd w:val="0"/>
              <w:jc w:val="both"/>
              <w:rPr>
                <w:rFonts w:eastAsia="Calibri"/>
                <w:iCs/>
                <w:color w:val="000000"/>
                <w:lang w:eastAsia="en-US"/>
              </w:rPr>
            </w:pPr>
            <w:r w:rsidRPr="00337696">
              <w:rPr>
                <w:rFonts w:eastAsia="Calibri"/>
                <w:iCs/>
                <w:color w:val="000000"/>
                <w:lang w:eastAsia="en-US"/>
              </w:rPr>
              <w:t xml:space="preserve">Право на заключение договора </w:t>
            </w:r>
            <w:r w:rsidRPr="00337696">
              <w:rPr>
                <w:rFonts w:eastAsia="Calibri"/>
                <w:color w:val="000000"/>
                <w:lang w:eastAsia="en-US"/>
              </w:rPr>
              <w:t xml:space="preserve">на капитальный ремонт кровли зданий </w:t>
            </w:r>
            <w:proofErr w:type="spellStart"/>
            <w:r w:rsidRPr="00337696">
              <w:rPr>
                <w:rFonts w:eastAsia="Calibri"/>
                <w:color w:val="000000"/>
                <w:lang w:eastAsia="en-US"/>
              </w:rPr>
              <w:t>Белебеевский</w:t>
            </w:r>
            <w:proofErr w:type="spellEnd"/>
            <w:r w:rsidRPr="00337696">
              <w:rPr>
                <w:rFonts w:eastAsia="Calibri"/>
                <w:color w:val="000000"/>
                <w:lang w:eastAsia="en-US"/>
              </w:rPr>
              <w:t xml:space="preserve"> МЦТЭТ, ЛТЦ </w:t>
            </w:r>
            <w:proofErr w:type="spellStart"/>
            <w:r w:rsidRPr="00337696">
              <w:rPr>
                <w:rFonts w:eastAsia="Calibri"/>
                <w:color w:val="000000"/>
                <w:lang w:eastAsia="en-US"/>
              </w:rPr>
              <w:t>Бижбулякский</w:t>
            </w:r>
            <w:proofErr w:type="spellEnd"/>
            <w:r w:rsidRPr="00337696">
              <w:rPr>
                <w:rFonts w:eastAsia="Calibri"/>
                <w:color w:val="000000"/>
                <w:lang w:eastAsia="en-US"/>
              </w:rPr>
              <w:t xml:space="preserve">; </w:t>
            </w:r>
            <w:proofErr w:type="spellStart"/>
            <w:r w:rsidRPr="00337696">
              <w:rPr>
                <w:rFonts w:eastAsia="Calibri"/>
                <w:color w:val="000000"/>
                <w:lang w:eastAsia="en-US"/>
              </w:rPr>
              <w:t>Туймазинский</w:t>
            </w:r>
            <w:proofErr w:type="spellEnd"/>
            <w:r w:rsidRPr="00337696">
              <w:rPr>
                <w:rFonts w:eastAsia="Calibri"/>
                <w:color w:val="000000"/>
                <w:lang w:eastAsia="en-US"/>
              </w:rPr>
              <w:t xml:space="preserve"> МЦТЭТ, ЛТЦ Октябрьский.  </w:t>
            </w:r>
          </w:p>
          <w:p w:rsidR="00341A9D" w:rsidRPr="006F5D2B" w:rsidRDefault="00337696" w:rsidP="00337696">
            <w:pPr>
              <w:pStyle w:val="Default"/>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37696" w:rsidRPr="00337696" w:rsidRDefault="00337696" w:rsidP="00337696">
            <w:pPr>
              <w:autoSpaceDE w:val="0"/>
              <w:autoSpaceDN w:val="0"/>
              <w:adjustRightInd w:val="0"/>
              <w:jc w:val="both"/>
              <w:rPr>
                <w:iCs/>
              </w:rPr>
            </w:pPr>
            <w:r>
              <w:rPr>
                <w:rFonts w:eastAsia="Calibri"/>
                <w:iCs/>
                <w:color w:val="000000"/>
              </w:rPr>
              <w:t xml:space="preserve">      </w:t>
            </w:r>
            <w:r w:rsidRPr="00337696">
              <w:rPr>
                <w:rFonts w:eastAsia="Calibri"/>
                <w:iCs/>
                <w:color w:val="000000"/>
              </w:rPr>
              <w:t>Начальная (максимальная) цена договора</w:t>
            </w:r>
            <w:r w:rsidRPr="00337696">
              <w:rPr>
                <w:iCs/>
              </w:rPr>
              <w:t xml:space="preserve"> составляет 1 635 110,22 (Один миллион шестьсот тридцать пять тысяч сто десять) рублей 22 </w:t>
            </w:r>
            <w:proofErr w:type="gramStart"/>
            <w:r w:rsidRPr="00337696">
              <w:rPr>
                <w:iCs/>
              </w:rPr>
              <w:t>коп.,</w:t>
            </w:r>
            <w:proofErr w:type="gramEnd"/>
            <w:r w:rsidRPr="00337696">
              <w:rPr>
                <w:iCs/>
              </w:rPr>
              <w:t xml:space="preserve"> с учетом  НДС (18%) 249 423,59  рублей.</w:t>
            </w:r>
          </w:p>
          <w:p w:rsidR="00337696" w:rsidRDefault="00337696" w:rsidP="00337696">
            <w:pPr>
              <w:autoSpaceDE w:val="0"/>
              <w:autoSpaceDN w:val="0"/>
              <w:adjustRightInd w:val="0"/>
              <w:jc w:val="both"/>
              <w:rPr>
                <w:iCs/>
              </w:rPr>
            </w:pPr>
            <w:r>
              <w:rPr>
                <w:rFonts w:eastAsia="Calibri"/>
                <w:iCs/>
                <w:color w:val="000000"/>
              </w:rPr>
              <w:t xml:space="preserve">      </w:t>
            </w:r>
            <w:r w:rsidRPr="00337696">
              <w:rPr>
                <w:rFonts w:eastAsia="Calibri"/>
                <w:iCs/>
                <w:color w:val="000000"/>
              </w:rPr>
              <w:t>Начальная (максимальная) цена договора</w:t>
            </w:r>
            <w:r w:rsidRPr="00337696">
              <w:rPr>
                <w:iCs/>
              </w:rPr>
              <w:t xml:space="preserve"> составляет 1 385 686,63 (Один миллион триста восемьдесят пять тысяч шестьсот восемьдесят шесть) рублей 63 коп. без НДС.</w:t>
            </w:r>
          </w:p>
          <w:p w:rsidR="00337696" w:rsidRPr="00337696"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Pr="00337696">
              <w:rPr>
                <w:rFonts w:eastAsia="Calibri"/>
                <w:iCs/>
                <w:color w:val="000000"/>
                <w:lang w:eastAsia="en-US"/>
              </w:rPr>
              <w:t xml:space="preserve">здания </w:t>
            </w:r>
            <w:proofErr w:type="spellStart"/>
            <w:r w:rsidRPr="00337696">
              <w:rPr>
                <w:rFonts w:eastAsia="Calibri"/>
                <w:iCs/>
                <w:color w:val="000000"/>
                <w:lang w:eastAsia="en-US"/>
              </w:rPr>
              <w:t>Бижбулякского</w:t>
            </w:r>
            <w:proofErr w:type="spellEnd"/>
            <w:r w:rsidRPr="00337696">
              <w:rPr>
                <w:rFonts w:eastAsia="Calibri"/>
                <w:iCs/>
                <w:color w:val="000000"/>
                <w:lang w:eastAsia="en-US"/>
              </w:rPr>
              <w:t xml:space="preserve"> ЛТЦ </w:t>
            </w:r>
            <w:proofErr w:type="spellStart"/>
            <w:r w:rsidRPr="00337696">
              <w:rPr>
                <w:rFonts w:eastAsia="Calibri"/>
                <w:iCs/>
                <w:color w:val="000000"/>
                <w:lang w:eastAsia="en-US"/>
              </w:rPr>
              <w:t>Белебеевского</w:t>
            </w:r>
            <w:proofErr w:type="spellEnd"/>
            <w:r w:rsidRPr="00337696">
              <w:rPr>
                <w:rFonts w:eastAsia="Calibri"/>
                <w:iCs/>
                <w:color w:val="000000"/>
                <w:lang w:eastAsia="en-US"/>
              </w:rPr>
              <w:t xml:space="preserve"> МЦТЭТ</w:t>
            </w:r>
            <w:r w:rsidRPr="00AD15CA">
              <w:rPr>
                <w:rFonts w:eastAsia="Calibri"/>
                <w:iCs/>
                <w:color w:val="000000"/>
                <w:lang w:eastAsia="en-US"/>
              </w:rPr>
              <w:t xml:space="preserve"> /стоимость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EE0FE8" w:rsidRPr="00EE0FE8">
              <w:rPr>
                <w:rFonts w:eastAsia="Calibri"/>
                <w:iCs/>
                <w:color w:val="000000"/>
                <w:lang w:eastAsia="en-US"/>
              </w:rPr>
              <w:t xml:space="preserve">мягкой кровли </w:t>
            </w:r>
            <w:proofErr w:type="spellStart"/>
            <w:r w:rsidR="00EE0FE8" w:rsidRPr="00EE0FE8">
              <w:rPr>
                <w:rFonts w:eastAsia="Calibri"/>
                <w:iCs/>
                <w:color w:val="000000"/>
                <w:lang w:eastAsia="en-US"/>
              </w:rPr>
              <w:t>пристроя</w:t>
            </w:r>
            <w:proofErr w:type="spellEnd"/>
            <w:r w:rsidR="00EE0FE8" w:rsidRPr="00EE0FE8">
              <w:rPr>
                <w:rFonts w:eastAsia="Calibri"/>
                <w:iCs/>
                <w:color w:val="000000"/>
                <w:lang w:eastAsia="en-US"/>
              </w:rPr>
              <w:t xml:space="preserve"> здания </w:t>
            </w:r>
            <w:proofErr w:type="spellStart"/>
            <w:r w:rsidR="00EE0FE8" w:rsidRPr="00EE0FE8">
              <w:rPr>
                <w:rFonts w:eastAsia="Calibri"/>
                <w:iCs/>
                <w:color w:val="000000"/>
                <w:lang w:eastAsia="en-US"/>
              </w:rPr>
              <w:t>Белебеевского</w:t>
            </w:r>
            <w:proofErr w:type="spellEnd"/>
            <w:r w:rsidR="00EE0FE8" w:rsidRPr="00EE0FE8">
              <w:rPr>
                <w:rFonts w:eastAsia="Calibri"/>
                <w:iCs/>
                <w:color w:val="000000"/>
                <w:lang w:eastAsia="en-US"/>
              </w:rPr>
              <w:t xml:space="preserve"> МЦТЭТ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EE0FE8" w:rsidRPr="00EE0FE8">
              <w:rPr>
                <w:rFonts w:eastAsia="Calibri"/>
                <w:iCs/>
                <w:color w:val="000000"/>
                <w:lang w:eastAsia="en-US"/>
              </w:rPr>
              <w:t>кровли здания Октябрьского ЛТЦ</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2381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п.3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64442C">
              <w:fldChar w:fldCharType="begin"/>
            </w:r>
            <w:r w:rsidR="0064442C">
              <w:instrText xml:space="preserve"> HYPERLINK \l "_РАЗДЕЛ_V._Проект" </w:instrText>
            </w:r>
            <w:r w:rsidR="0064442C">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64442C">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23810">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23810">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23810">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 xml:space="preserve">Приложения №2, Приложения №3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2381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2381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2381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23810">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23810">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62381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2381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2381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2381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341A9D">
      <w:pPr>
        <w:jc w:val="center"/>
      </w:pPr>
      <w:r w:rsidRPr="005C24A0">
        <w:t>Суть технико-коммерческого предложения</w:t>
      </w:r>
      <w:r>
        <w:t>:</w:t>
      </w:r>
    </w:p>
    <w:p w:rsidR="00341A9D" w:rsidRDefault="00341A9D" w:rsidP="00341A9D"/>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8C2DBB">
            <w:pPr>
              <w:jc w:val="center"/>
              <w:rPr>
                <w:rFonts w:cs="Arial"/>
              </w:rPr>
            </w:pPr>
            <w:r w:rsidRPr="00B6562B">
              <w:rPr>
                <w:rFonts w:cs="Arial"/>
              </w:rPr>
              <w:t>Наименование</w:t>
            </w:r>
            <w:r>
              <w:rPr>
                <w:rFonts w:cs="Arial"/>
              </w:rPr>
              <w:t xml:space="preserve"> показателя</w:t>
            </w:r>
          </w:p>
          <w:p w:rsidR="000C2F9A" w:rsidRPr="00B6562B" w:rsidRDefault="000C2F9A" w:rsidP="00D66084">
            <w:pPr>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1. </w:t>
            </w:r>
            <w:r w:rsidRPr="008B05C9">
              <w:rPr>
                <w:rFonts w:eastAsia="Calibri"/>
                <w:iCs/>
                <w:color w:val="000000"/>
                <w:lang w:eastAsia="en-US"/>
              </w:rPr>
              <w:t xml:space="preserve">Стоимость капитального ремонта здания </w:t>
            </w:r>
            <w:proofErr w:type="spellStart"/>
            <w:r w:rsidRPr="008B05C9">
              <w:rPr>
                <w:rFonts w:eastAsia="Calibri"/>
                <w:iCs/>
                <w:color w:val="000000"/>
                <w:lang w:eastAsia="en-US"/>
              </w:rPr>
              <w:t>Бижбулякского</w:t>
            </w:r>
            <w:proofErr w:type="spellEnd"/>
            <w:r w:rsidRPr="008B05C9">
              <w:rPr>
                <w:rFonts w:eastAsia="Calibri"/>
                <w:iCs/>
                <w:color w:val="000000"/>
                <w:lang w:eastAsia="en-US"/>
              </w:rPr>
              <w:t xml:space="preserve"> ЛТЦ </w:t>
            </w:r>
            <w:proofErr w:type="spellStart"/>
            <w:r w:rsidRPr="008B05C9">
              <w:rPr>
                <w:rFonts w:eastAsia="Calibri"/>
                <w:iCs/>
                <w:color w:val="000000"/>
                <w:lang w:eastAsia="en-US"/>
              </w:rPr>
              <w:t>Белебеевского</w:t>
            </w:r>
            <w:proofErr w:type="spellEnd"/>
            <w:r w:rsidRPr="008B05C9">
              <w:rPr>
                <w:rFonts w:eastAsia="Calibri"/>
                <w:iCs/>
                <w:color w:val="000000"/>
                <w:lang w:eastAsia="en-US"/>
              </w:rPr>
              <w:t xml:space="preserve"> МЦТЭТ</w:t>
            </w:r>
          </w:p>
          <w:p w:rsidR="009F3397" w:rsidRPr="00B6562B" w:rsidRDefault="009F3397" w:rsidP="009F3397">
            <w:pPr>
              <w:rPr>
                <w:rFonts w:cs="Arial"/>
                <w:color w:val="000000"/>
              </w:rPr>
            </w:pPr>
            <w:r>
              <w:rPr>
                <w:rFonts w:eastAsia="Calibri"/>
                <w:iCs/>
                <w:color w:val="000000"/>
                <w:lang w:eastAsia="en-US"/>
              </w:rPr>
              <w:t xml:space="preserve">(в соответствие с </w:t>
            </w:r>
            <w:r w:rsidRPr="00123F18">
              <w:t>Приложение</w:t>
            </w:r>
            <w:r>
              <w:t>м</w:t>
            </w:r>
            <w:r w:rsidRPr="00123F18">
              <w:t xml:space="preserve"> №1</w:t>
            </w:r>
            <w:r>
              <w:t xml:space="preserve"> к </w:t>
            </w:r>
            <w:r w:rsidRPr="009F3397">
              <w:t>ТЕХНИКО-КОММЕРЧЕСКО</w:t>
            </w:r>
            <w:r>
              <w:t xml:space="preserve">МУ </w:t>
            </w:r>
            <w:r w:rsidRPr="009F3397">
              <w:t>ПРЕДЛОЖЕНИ</w:t>
            </w:r>
            <w:r>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мягкой кровли </w:t>
            </w:r>
            <w:proofErr w:type="spellStart"/>
            <w:r w:rsidRPr="000C2F9A">
              <w:rPr>
                <w:rFonts w:eastAsia="Calibri"/>
                <w:iCs/>
                <w:color w:val="000000"/>
                <w:lang w:eastAsia="en-US"/>
              </w:rPr>
              <w:t>пристроя</w:t>
            </w:r>
            <w:proofErr w:type="spellEnd"/>
            <w:r w:rsidRPr="000C2F9A">
              <w:rPr>
                <w:rFonts w:eastAsia="Calibri"/>
                <w:iCs/>
                <w:color w:val="000000"/>
                <w:lang w:eastAsia="en-US"/>
              </w:rPr>
              <w:t xml:space="preserve"> здания </w:t>
            </w:r>
            <w:proofErr w:type="spellStart"/>
            <w:r w:rsidRPr="000C2F9A">
              <w:rPr>
                <w:rFonts w:eastAsia="Calibri"/>
                <w:iCs/>
                <w:color w:val="000000"/>
                <w:lang w:eastAsia="en-US"/>
              </w:rPr>
              <w:t>Белебеевского</w:t>
            </w:r>
            <w:proofErr w:type="spellEnd"/>
            <w:r w:rsidRPr="000C2F9A">
              <w:rPr>
                <w:rFonts w:eastAsia="Calibri"/>
                <w:iCs/>
                <w:color w:val="000000"/>
                <w:lang w:eastAsia="en-US"/>
              </w:rPr>
              <w:t xml:space="preserve"> МЦТЭТ</w:t>
            </w:r>
          </w:p>
          <w:p w:rsidR="009F3397" w:rsidRPr="008B05C9" w:rsidRDefault="009F3397" w:rsidP="009F3397">
            <w:pPr>
              <w:rPr>
                <w:rFonts w:eastAsia="Calibri"/>
                <w:iCs/>
                <w:color w:val="000000"/>
                <w:lang w:eastAsia="en-US"/>
              </w:rPr>
            </w:pPr>
            <w:r>
              <w:rPr>
                <w:rFonts w:eastAsia="Calibri"/>
                <w:iCs/>
                <w:color w:val="000000"/>
                <w:lang w:eastAsia="en-US"/>
              </w:rPr>
              <w:t xml:space="preserve">(в соответствие с </w:t>
            </w:r>
            <w:r w:rsidRPr="00123F18">
              <w:t>Приложение</w:t>
            </w:r>
            <w:r>
              <w:t>м</w:t>
            </w:r>
            <w:r w:rsidRPr="00123F18">
              <w:t xml:space="preserve"> №</w:t>
            </w:r>
            <w:r>
              <w:t xml:space="preserve">2 </w:t>
            </w:r>
            <w:r w:rsidRPr="009F3397">
              <w:t>к ТЕХНИКО-КОММЕРЧЕСКОМУ ПРЕДЛОЖЕНИЮ</w:t>
            </w:r>
            <w:r>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0C2F9A" w:rsidRDefault="000C2F9A" w:rsidP="00E455A3">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Стоимость капитального ремонта кровли здания Октябрьского ЛТЦ</w:t>
            </w:r>
          </w:p>
          <w:p w:rsidR="009F3397" w:rsidRDefault="009F3397" w:rsidP="009F3397">
            <w:pPr>
              <w:rPr>
                <w:rFonts w:eastAsia="Calibri"/>
                <w:iCs/>
                <w:color w:val="000000"/>
                <w:lang w:eastAsia="en-US"/>
              </w:rPr>
            </w:pPr>
            <w:r>
              <w:rPr>
                <w:rFonts w:eastAsia="Calibri"/>
                <w:iCs/>
                <w:color w:val="000000"/>
                <w:lang w:eastAsia="en-US"/>
              </w:rPr>
              <w:t xml:space="preserve">(в соответствие с </w:t>
            </w:r>
            <w:r w:rsidRPr="00123F18">
              <w:t>Приложение</w:t>
            </w:r>
            <w:r>
              <w:t>м</w:t>
            </w:r>
            <w:r w:rsidRPr="00123F18">
              <w:t xml:space="preserve"> №</w:t>
            </w:r>
            <w:r>
              <w:t xml:space="preserve">3 </w:t>
            </w:r>
            <w:r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F3397">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9F3397" w:rsidRPr="00123F18">
              <w:t xml:space="preserve"> к Форме 3 ТЕХНИКО-КОММЕРЧЕСКОЕ ПРЕДЛОЖЕНИЕ</w:t>
            </w:r>
            <w:r w:rsidR="00F85BE1">
              <w:t xml:space="preserve">, </w:t>
            </w:r>
            <w:proofErr w:type="gramStart"/>
            <w:r w:rsidR="00F85BE1">
              <w:t xml:space="preserve">составленных </w:t>
            </w:r>
            <w:r w:rsidR="009F3397">
              <w:t xml:space="preserve"> по</w:t>
            </w:r>
            <w:proofErr w:type="gramEnd"/>
            <w:r w:rsidR="009F3397">
              <w:t xml:space="preserve">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F3397" w:rsidRPr="009F3397">
              <w:t xml:space="preserve"> раздела IV «Техническое задание» </w:t>
            </w:r>
            <w:r w:rsidR="00A34088">
              <w:t>Документации о закупке</w:t>
            </w:r>
            <w:r w:rsidR="00F85BE1">
              <w:t>,</w:t>
            </w:r>
            <w:r w:rsidR="00A34088">
              <w:t xml:space="preserve">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2F6DB3" w:rsidRPr="002F6DB3" w:rsidRDefault="002F6DB3" w:rsidP="002F6DB3">
      <w:pPr>
        <w:ind w:firstLine="431"/>
        <w:jc w:val="center"/>
        <w:rPr>
          <w:b/>
        </w:rPr>
      </w:pPr>
      <w:r w:rsidRPr="002F6DB3">
        <w:rPr>
          <w:b/>
        </w:rPr>
        <w:t xml:space="preserve">на капитальный ремонт кровли зданий </w:t>
      </w:r>
      <w:proofErr w:type="spellStart"/>
      <w:r w:rsidRPr="002F6DB3">
        <w:rPr>
          <w:b/>
        </w:rPr>
        <w:t>Белебеевский</w:t>
      </w:r>
      <w:proofErr w:type="spellEnd"/>
      <w:r w:rsidRPr="002F6DB3">
        <w:rPr>
          <w:b/>
        </w:rPr>
        <w:t xml:space="preserve"> МЦТЭТ, ЛТЦ </w:t>
      </w:r>
      <w:proofErr w:type="spellStart"/>
      <w:r w:rsidRPr="002F6DB3">
        <w:rPr>
          <w:b/>
        </w:rPr>
        <w:t>Бижбулякский</w:t>
      </w:r>
      <w:proofErr w:type="spellEnd"/>
      <w:r w:rsidRPr="002F6DB3">
        <w:rPr>
          <w:b/>
        </w:rPr>
        <w:t xml:space="preserve">; </w:t>
      </w:r>
      <w:proofErr w:type="spellStart"/>
      <w:r w:rsidRPr="002F6DB3">
        <w:rPr>
          <w:b/>
        </w:rPr>
        <w:t>Туймазинский</w:t>
      </w:r>
      <w:proofErr w:type="spellEnd"/>
      <w:r w:rsidRPr="002F6DB3">
        <w:rPr>
          <w:b/>
        </w:rPr>
        <w:t xml:space="preserve"> МЦТЭТ, ЛТЦ Октябрьский</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F6DB3" w:rsidRPr="002F6DB3" w:rsidTr="0059063A">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jc w:val="center"/>
              <w:rPr>
                <w:sz w:val="20"/>
                <w:szCs w:val="20"/>
              </w:rPr>
            </w:pPr>
            <w:r w:rsidRPr="002F6DB3">
              <w:rPr>
                <w:sz w:val="20"/>
                <w:szCs w:val="20"/>
              </w:rPr>
              <w:t>№</w:t>
            </w:r>
          </w:p>
          <w:p w:rsidR="002F6DB3" w:rsidRPr="002F6DB3" w:rsidRDefault="002F6DB3" w:rsidP="002F6DB3">
            <w:pPr>
              <w:jc w:val="center"/>
              <w:rPr>
                <w:sz w:val="20"/>
                <w:szCs w:val="20"/>
              </w:rPr>
            </w:pPr>
            <w:r w:rsidRPr="002F6DB3">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spacing w:before="120" w:after="120"/>
              <w:jc w:val="center"/>
              <w:rPr>
                <w:sz w:val="20"/>
                <w:szCs w:val="20"/>
              </w:rPr>
            </w:pPr>
            <w:r w:rsidRPr="002F6DB3">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F6DB3" w:rsidRPr="002F6DB3" w:rsidRDefault="002F6DB3" w:rsidP="002F6DB3">
            <w:pPr>
              <w:jc w:val="center"/>
              <w:rPr>
                <w:sz w:val="20"/>
                <w:szCs w:val="20"/>
              </w:rPr>
            </w:pPr>
            <w:r w:rsidRPr="002F6DB3">
              <w:rPr>
                <w:sz w:val="20"/>
                <w:szCs w:val="20"/>
              </w:rPr>
              <w:t>Основные данные и требования</w:t>
            </w:r>
          </w:p>
        </w:tc>
      </w:tr>
      <w:tr w:rsidR="002F6DB3" w:rsidRPr="002F6DB3" w:rsidTr="0059063A">
        <w:trPr>
          <w:trHeight w:val="180"/>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3</w:t>
            </w:r>
          </w:p>
        </w:tc>
      </w:tr>
      <w:tr w:rsidR="002F6DB3" w:rsidRPr="002F6DB3" w:rsidTr="0059063A">
        <w:trPr>
          <w:trHeight w:val="31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Капитальный ремонт зданий </w:t>
            </w:r>
          </w:p>
          <w:p w:rsidR="002F6DB3" w:rsidRPr="002F6DB3" w:rsidRDefault="002F6DB3" w:rsidP="002F6DB3">
            <w:pPr>
              <w:rPr>
                <w:sz w:val="20"/>
                <w:szCs w:val="20"/>
              </w:rPr>
            </w:pPr>
          </w:p>
        </w:tc>
      </w:tr>
      <w:tr w:rsidR="002F6DB3" w:rsidRPr="002F6DB3" w:rsidTr="0059063A">
        <w:trPr>
          <w:trHeight w:val="46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Производственное здание АТС</w:t>
            </w:r>
          </w:p>
        </w:tc>
      </w:tr>
      <w:tr w:rsidR="002F6DB3" w:rsidRPr="002F6DB3" w:rsidTr="0059063A">
        <w:trPr>
          <w:trHeight w:val="49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Источники финансирования</w:t>
            </w:r>
          </w:p>
          <w:p w:rsidR="002F6DB3" w:rsidRPr="002F6DB3" w:rsidRDefault="002F6DB3" w:rsidP="002F6DB3">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 xml:space="preserve">         Средства ПАО «Башинформсвязь»</w:t>
            </w:r>
          </w:p>
          <w:p w:rsidR="002F6DB3" w:rsidRPr="002F6DB3" w:rsidRDefault="002F6DB3" w:rsidP="002F6DB3">
            <w:pPr>
              <w:rPr>
                <w:sz w:val="20"/>
                <w:szCs w:val="20"/>
              </w:rPr>
            </w:pPr>
          </w:p>
        </w:tc>
      </w:tr>
      <w:tr w:rsidR="002F6DB3" w:rsidRPr="002F6DB3" w:rsidTr="0059063A">
        <w:trPr>
          <w:trHeight w:val="98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 xml:space="preserve">        Стоимость работ (с учетом материалов)</w:t>
            </w:r>
            <w:r w:rsidR="0088297F">
              <w:rPr>
                <w:sz w:val="20"/>
                <w:szCs w:val="20"/>
              </w:rPr>
              <w:t xml:space="preserve">, руб. </w:t>
            </w:r>
            <w:r w:rsidRPr="002F6DB3">
              <w:rPr>
                <w:sz w:val="20"/>
                <w:szCs w:val="20"/>
                <w:lang w:val="en-US"/>
              </w:rPr>
              <w:t>c</w:t>
            </w:r>
            <w:r w:rsidRPr="002F6DB3">
              <w:rPr>
                <w:sz w:val="20"/>
                <w:szCs w:val="20"/>
              </w:rPr>
              <w:t xml:space="preserve"> НДС:</w:t>
            </w:r>
          </w:p>
          <w:p w:rsidR="002F6DB3" w:rsidRPr="002F6DB3" w:rsidRDefault="002F6DB3" w:rsidP="002F6DB3">
            <w:pPr>
              <w:rPr>
                <w:sz w:val="20"/>
                <w:szCs w:val="20"/>
              </w:rPr>
            </w:pPr>
          </w:p>
          <w:p w:rsidR="002F6DB3" w:rsidRPr="002F6DB3" w:rsidRDefault="002F6DB3" w:rsidP="002F6DB3">
            <w:pPr>
              <w:spacing w:line="276" w:lineRule="auto"/>
              <w:jc w:val="both"/>
              <w:rPr>
                <w:sz w:val="20"/>
                <w:szCs w:val="20"/>
              </w:rPr>
            </w:pPr>
            <w:r w:rsidRPr="002F6DB3">
              <w:rPr>
                <w:color w:val="000000"/>
                <w:sz w:val="20"/>
                <w:szCs w:val="20"/>
                <w:lang w:eastAsia="en-US"/>
              </w:rPr>
              <w:t xml:space="preserve">1. </w:t>
            </w:r>
            <w:r w:rsidRPr="002F6DB3">
              <w:rPr>
                <w:sz w:val="20"/>
                <w:szCs w:val="20"/>
              </w:rPr>
              <w:t xml:space="preserve"> «Капитальный ремонт здания </w:t>
            </w:r>
            <w:proofErr w:type="spellStart"/>
            <w:r w:rsidRPr="002F6DB3">
              <w:rPr>
                <w:sz w:val="20"/>
                <w:szCs w:val="20"/>
              </w:rPr>
              <w:t>Бижбулякского</w:t>
            </w:r>
            <w:proofErr w:type="spellEnd"/>
            <w:r w:rsidRPr="002F6DB3">
              <w:rPr>
                <w:sz w:val="20"/>
                <w:szCs w:val="20"/>
              </w:rPr>
              <w:t xml:space="preserve"> ЛТЦ </w:t>
            </w:r>
          </w:p>
          <w:p w:rsidR="002F6DB3" w:rsidRPr="002F6DB3" w:rsidRDefault="002F6DB3" w:rsidP="002F6DB3">
            <w:pPr>
              <w:spacing w:line="276" w:lineRule="auto"/>
              <w:jc w:val="both"/>
              <w:rPr>
                <w:color w:val="000000"/>
                <w:sz w:val="20"/>
                <w:szCs w:val="20"/>
                <w:lang w:eastAsia="en-US"/>
              </w:rPr>
            </w:pPr>
            <w:proofErr w:type="spellStart"/>
            <w:r w:rsidRPr="002F6DB3">
              <w:rPr>
                <w:sz w:val="20"/>
                <w:szCs w:val="20"/>
              </w:rPr>
              <w:t>Б</w:t>
            </w:r>
            <w:r w:rsidR="0088297F">
              <w:rPr>
                <w:sz w:val="20"/>
                <w:szCs w:val="20"/>
              </w:rPr>
              <w:t>елебеевского</w:t>
            </w:r>
            <w:proofErr w:type="spellEnd"/>
            <w:r w:rsidR="0088297F">
              <w:rPr>
                <w:sz w:val="20"/>
                <w:szCs w:val="20"/>
              </w:rPr>
              <w:t xml:space="preserve"> МЦТЭТ, расположенного по адресу </w:t>
            </w:r>
            <w:r w:rsidRPr="002F6DB3">
              <w:rPr>
                <w:sz w:val="20"/>
                <w:szCs w:val="20"/>
              </w:rPr>
              <w:t>Р</w:t>
            </w:r>
            <w:r w:rsidR="0088297F">
              <w:rPr>
                <w:sz w:val="20"/>
                <w:szCs w:val="20"/>
              </w:rPr>
              <w:t xml:space="preserve">еспублика </w:t>
            </w:r>
            <w:r w:rsidRPr="002F6DB3">
              <w:rPr>
                <w:sz w:val="20"/>
                <w:szCs w:val="20"/>
              </w:rPr>
              <w:t>Б</w:t>
            </w:r>
            <w:r w:rsidR="0088297F">
              <w:rPr>
                <w:sz w:val="20"/>
                <w:szCs w:val="20"/>
              </w:rPr>
              <w:t>ашкортостан</w:t>
            </w:r>
            <w:r w:rsidRPr="002F6DB3">
              <w:rPr>
                <w:sz w:val="20"/>
                <w:szCs w:val="20"/>
              </w:rPr>
              <w:t xml:space="preserve">, </w:t>
            </w:r>
            <w:proofErr w:type="spellStart"/>
            <w:r w:rsidRPr="002F6DB3">
              <w:rPr>
                <w:sz w:val="20"/>
                <w:szCs w:val="20"/>
              </w:rPr>
              <w:t>Бижбулякский</w:t>
            </w:r>
            <w:proofErr w:type="spellEnd"/>
            <w:r w:rsidRPr="002F6DB3">
              <w:rPr>
                <w:sz w:val="20"/>
                <w:szCs w:val="20"/>
              </w:rPr>
              <w:t xml:space="preserve"> район, с. Бижбуляк,</w:t>
            </w:r>
            <w:r w:rsidR="0088297F">
              <w:rPr>
                <w:sz w:val="20"/>
                <w:szCs w:val="20"/>
              </w:rPr>
              <w:t xml:space="preserve"> </w:t>
            </w:r>
            <w:proofErr w:type="spellStart"/>
            <w:proofErr w:type="gramStart"/>
            <w:r w:rsidRPr="002F6DB3">
              <w:rPr>
                <w:sz w:val="20"/>
                <w:szCs w:val="20"/>
              </w:rPr>
              <w:t>ул</w:t>
            </w:r>
            <w:proofErr w:type="spellEnd"/>
            <w:r w:rsidR="0088297F">
              <w:rPr>
                <w:sz w:val="20"/>
                <w:szCs w:val="20"/>
              </w:rPr>
              <w:t xml:space="preserve"> </w:t>
            </w:r>
            <w:r w:rsidRPr="002F6DB3">
              <w:rPr>
                <w:sz w:val="20"/>
                <w:szCs w:val="20"/>
              </w:rPr>
              <w:t>.Центральная</w:t>
            </w:r>
            <w:proofErr w:type="gramEnd"/>
            <w:r w:rsidRPr="002F6DB3">
              <w:rPr>
                <w:sz w:val="20"/>
                <w:szCs w:val="20"/>
              </w:rPr>
              <w:t>, д. 50 а» – 429 049,81  руб.</w:t>
            </w:r>
          </w:p>
          <w:p w:rsidR="002F6DB3" w:rsidRPr="002F6DB3" w:rsidRDefault="002F6DB3" w:rsidP="002F6DB3">
            <w:pPr>
              <w:spacing w:line="276" w:lineRule="auto"/>
              <w:jc w:val="both"/>
              <w:rPr>
                <w:color w:val="000000"/>
                <w:sz w:val="20"/>
                <w:szCs w:val="20"/>
                <w:lang w:eastAsia="en-US"/>
              </w:rPr>
            </w:pPr>
            <w:r w:rsidRPr="002F6DB3">
              <w:rPr>
                <w:color w:val="000000"/>
                <w:sz w:val="20"/>
                <w:szCs w:val="20"/>
                <w:lang w:eastAsia="en-US"/>
              </w:rPr>
              <w:t xml:space="preserve">2. «Капитальный ремонт мягкой кровли </w:t>
            </w:r>
            <w:proofErr w:type="spellStart"/>
            <w:r w:rsidRPr="002F6DB3">
              <w:rPr>
                <w:color w:val="000000"/>
                <w:sz w:val="20"/>
                <w:szCs w:val="20"/>
                <w:lang w:eastAsia="en-US"/>
              </w:rPr>
              <w:t>пристроя</w:t>
            </w:r>
            <w:proofErr w:type="spellEnd"/>
            <w:r w:rsidRPr="002F6DB3">
              <w:rPr>
                <w:color w:val="000000"/>
                <w:sz w:val="20"/>
                <w:szCs w:val="20"/>
                <w:lang w:eastAsia="en-US"/>
              </w:rPr>
              <w:t xml:space="preserve"> здания</w:t>
            </w:r>
          </w:p>
          <w:p w:rsidR="002F6DB3" w:rsidRPr="002F6DB3" w:rsidRDefault="002F6DB3" w:rsidP="002F6DB3">
            <w:pPr>
              <w:spacing w:line="276" w:lineRule="auto"/>
              <w:jc w:val="both"/>
              <w:rPr>
                <w:color w:val="000000"/>
                <w:sz w:val="20"/>
                <w:szCs w:val="20"/>
                <w:lang w:eastAsia="en-US"/>
              </w:rPr>
            </w:pPr>
            <w:proofErr w:type="spellStart"/>
            <w:r w:rsidRPr="002F6DB3">
              <w:rPr>
                <w:color w:val="000000"/>
                <w:sz w:val="20"/>
                <w:szCs w:val="20"/>
                <w:lang w:eastAsia="en-US"/>
              </w:rPr>
              <w:t>Белебеевского</w:t>
            </w:r>
            <w:proofErr w:type="spellEnd"/>
            <w:r w:rsidRPr="002F6DB3">
              <w:rPr>
                <w:color w:val="000000"/>
                <w:sz w:val="20"/>
                <w:szCs w:val="20"/>
                <w:lang w:eastAsia="en-US"/>
              </w:rPr>
              <w:t xml:space="preserve"> МЦТЭТ, расположенн</w:t>
            </w:r>
            <w:r w:rsidR="0088297F">
              <w:rPr>
                <w:color w:val="000000"/>
                <w:sz w:val="20"/>
                <w:szCs w:val="20"/>
                <w:lang w:eastAsia="en-US"/>
              </w:rPr>
              <w:t>ого по адресу:</w:t>
            </w:r>
            <w:r w:rsidR="0088297F" w:rsidRPr="002F6DB3">
              <w:rPr>
                <w:color w:val="000000"/>
                <w:sz w:val="20"/>
                <w:szCs w:val="20"/>
                <w:lang w:eastAsia="en-US"/>
              </w:rPr>
              <w:t xml:space="preserve"> г.</w:t>
            </w:r>
            <w:r w:rsidRPr="002F6DB3">
              <w:rPr>
                <w:color w:val="000000"/>
                <w:sz w:val="20"/>
                <w:szCs w:val="20"/>
                <w:lang w:eastAsia="en-US"/>
              </w:rPr>
              <w:t xml:space="preserve"> Беле</w:t>
            </w:r>
            <w:r w:rsidR="0088297F">
              <w:rPr>
                <w:color w:val="000000"/>
                <w:sz w:val="20"/>
                <w:szCs w:val="20"/>
                <w:lang w:eastAsia="en-US"/>
              </w:rPr>
              <w:t>бей, ул. им. В.И. Ленина, д. 7»</w:t>
            </w:r>
            <w:r w:rsidRPr="002F6DB3">
              <w:rPr>
                <w:sz w:val="20"/>
                <w:szCs w:val="20"/>
              </w:rPr>
              <w:t xml:space="preserve"> – 681 335,65 руб. </w:t>
            </w:r>
            <w:r w:rsidRPr="002F6DB3">
              <w:rPr>
                <w:color w:val="000000"/>
                <w:sz w:val="20"/>
                <w:szCs w:val="20"/>
                <w:lang w:eastAsia="en-US"/>
              </w:rPr>
              <w:t xml:space="preserve">  </w:t>
            </w:r>
          </w:p>
          <w:p w:rsidR="0088297F" w:rsidRDefault="002F6DB3" w:rsidP="002F6DB3">
            <w:pPr>
              <w:spacing w:line="276" w:lineRule="auto"/>
              <w:jc w:val="both"/>
              <w:rPr>
                <w:color w:val="000000"/>
                <w:sz w:val="20"/>
                <w:szCs w:val="20"/>
                <w:lang w:eastAsia="en-US"/>
              </w:rPr>
            </w:pPr>
            <w:r w:rsidRPr="002F6DB3">
              <w:rPr>
                <w:color w:val="000000"/>
                <w:sz w:val="20"/>
                <w:szCs w:val="20"/>
                <w:lang w:eastAsia="en-US"/>
              </w:rPr>
              <w:t>3.</w:t>
            </w:r>
            <w:r w:rsidR="0088297F">
              <w:rPr>
                <w:color w:val="000000"/>
                <w:sz w:val="20"/>
                <w:szCs w:val="20"/>
                <w:lang w:eastAsia="en-US"/>
              </w:rPr>
              <w:t xml:space="preserve"> </w:t>
            </w:r>
            <w:r w:rsidRPr="002F6DB3">
              <w:rPr>
                <w:color w:val="000000"/>
                <w:sz w:val="20"/>
                <w:szCs w:val="20"/>
                <w:lang w:eastAsia="en-US"/>
              </w:rPr>
              <w:t>«Капитальный ремонт кровли здания Октябрьского ЛТЦ, расположенн</w:t>
            </w:r>
            <w:r w:rsidR="0088297F">
              <w:rPr>
                <w:color w:val="000000"/>
                <w:sz w:val="20"/>
                <w:szCs w:val="20"/>
                <w:lang w:eastAsia="en-US"/>
              </w:rPr>
              <w:t>ого по адресу:</w:t>
            </w:r>
            <w:r w:rsidRPr="002F6DB3">
              <w:rPr>
                <w:color w:val="000000"/>
                <w:sz w:val="20"/>
                <w:szCs w:val="20"/>
                <w:lang w:eastAsia="en-US"/>
              </w:rPr>
              <w:t xml:space="preserve"> г. О</w:t>
            </w:r>
            <w:r w:rsidR="0088297F">
              <w:rPr>
                <w:color w:val="000000"/>
                <w:sz w:val="20"/>
                <w:szCs w:val="20"/>
                <w:lang w:eastAsia="en-US"/>
              </w:rPr>
              <w:t xml:space="preserve">ктябрьский, ул. Пр. Ленина, 59» </w:t>
            </w:r>
            <w:r w:rsidRPr="002F6DB3">
              <w:rPr>
                <w:color w:val="000000"/>
                <w:sz w:val="20"/>
                <w:szCs w:val="20"/>
                <w:lang w:eastAsia="en-US"/>
              </w:rPr>
              <w:t xml:space="preserve">- </w:t>
            </w:r>
          </w:p>
          <w:p w:rsidR="002F6DB3" w:rsidRPr="002F6DB3" w:rsidRDefault="002F6DB3" w:rsidP="002F6DB3">
            <w:pPr>
              <w:spacing w:line="276" w:lineRule="auto"/>
              <w:jc w:val="both"/>
              <w:rPr>
                <w:color w:val="000000"/>
                <w:sz w:val="20"/>
                <w:szCs w:val="20"/>
                <w:lang w:eastAsia="en-US"/>
              </w:rPr>
            </w:pPr>
            <w:r w:rsidRPr="002F6DB3">
              <w:rPr>
                <w:color w:val="000000"/>
                <w:sz w:val="20"/>
                <w:szCs w:val="20"/>
                <w:lang w:eastAsia="en-US"/>
              </w:rPr>
              <w:t>524</w:t>
            </w:r>
            <w:r w:rsidR="0088297F">
              <w:rPr>
                <w:color w:val="000000"/>
                <w:sz w:val="20"/>
                <w:szCs w:val="20"/>
                <w:lang w:eastAsia="en-US"/>
              </w:rPr>
              <w:t xml:space="preserve"> </w:t>
            </w:r>
            <w:r w:rsidRPr="002F6DB3">
              <w:rPr>
                <w:color w:val="000000"/>
                <w:sz w:val="20"/>
                <w:szCs w:val="20"/>
                <w:lang w:eastAsia="en-US"/>
              </w:rPr>
              <w:t xml:space="preserve">724,76 руб. </w:t>
            </w:r>
          </w:p>
          <w:p w:rsidR="002F6DB3" w:rsidRPr="002F6DB3" w:rsidRDefault="002F6DB3" w:rsidP="002F6DB3">
            <w:pPr>
              <w:spacing w:line="276" w:lineRule="auto"/>
              <w:jc w:val="both"/>
              <w:rPr>
                <w:sz w:val="20"/>
                <w:szCs w:val="20"/>
              </w:rPr>
            </w:pPr>
            <w:r w:rsidRPr="002F6DB3">
              <w:rPr>
                <w:color w:val="000000"/>
                <w:sz w:val="20"/>
                <w:szCs w:val="20"/>
                <w:lang w:eastAsia="en-US"/>
              </w:rPr>
              <w:t xml:space="preserve"> </w:t>
            </w:r>
            <w:r w:rsidRPr="002F6DB3">
              <w:rPr>
                <w:b/>
                <w:sz w:val="20"/>
                <w:szCs w:val="20"/>
              </w:rPr>
              <w:t xml:space="preserve"> </w:t>
            </w:r>
            <w:r w:rsidRPr="002F6DB3">
              <w:rPr>
                <w:sz w:val="20"/>
                <w:szCs w:val="20"/>
              </w:rPr>
              <w:t>Итого: 1</w:t>
            </w:r>
            <w:r w:rsidR="0088297F">
              <w:rPr>
                <w:sz w:val="20"/>
                <w:szCs w:val="20"/>
              </w:rPr>
              <w:t> </w:t>
            </w:r>
            <w:r w:rsidRPr="002F6DB3">
              <w:rPr>
                <w:sz w:val="20"/>
                <w:szCs w:val="20"/>
              </w:rPr>
              <w:t>635</w:t>
            </w:r>
            <w:r w:rsidR="0088297F">
              <w:rPr>
                <w:sz w:val="20"/>
                <w:szCs w:val="20"/>
              </w:rPr>
              <w:t xml:space="preserve"> </w:t>
            </w:r>
            <w:r w:rsidRPr="002F6DB3">
              <w:rPr>
                <w:sz w:val="20"/>
                <w:szCs w:val="20"/>
              </w:rPr>
              <w:t xml:space="preserve">110,22 руб.      </w:t>
            </w:r>
          </w:p>
          <w:p w:rsidR="002F6DB3" w:rsidRPr="002F6DB3" w:rsidRDefault="002F6DB3" w:rsidP="002F6DB3">
            <w:pPr>
              <w:rPr>
                <w:sz w:val="20"/>
                <w:szCs w:val="20"/>
              </w:rPr>
            </w:pPr>
          </w:p>
        </w:tc>
      </w:tr>
      <w:tr w:rsidR="002F6DB3" w:rsidRPr="002F6DB3" w:rsidTr="0059063A">
        <w:trPr>
          <w:trHeight w:val="93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tabs>
                <w:tab w:val="num" w:pos="2291"/>
              </w:tabs>
              <w:ind w:right="30" w:firstLine="567"/>
              <w:jc w:val="both"/>
              <w:rPr>
                <w:sz w:val="20"/>
                <w:szCs w:val="20"/>
              </w:rPr>
            </w:pPr>
            <w:r w:rsidRPr="002F6DB3">
              <w:rPr>
                <w:sz w:val="20"/>
                <w:szCs w:val="20"/>
              </w:rPr>
              <w:t xml:space="preserve">  </w:t>
            </w:r>
            <w:proofErr w:type="gramStart"/>
            <w:r w:rsidR="0088297F">
              <w:rPr>
                <w:sz w:val="20"/>
                <w:szCs w:val="20"/>
              </w:rPr>
              <w:t xml:space="preserve">капитальный </w:t>
            </w:r>
            <w:r w:rsidR="0088297F" w:rsidRPr="002F6DB3">
              <w:rPr>
                <w:sz w:val="20"/>
                <w:szCs w:val="20"/>
              </w:rPr>
              <w:t xml:space="preserve"> ремонт</w:t>
            </w:r>
            <w:proofErr w:type="gramEnd"/>
            <w:r w:rsidR="0088297F" w:rsidRPr="002F6DB3">
              <w:rPr>
                <w:sz w:val="20"/>
                <w:szCs w:val="20"/>
              </w:rPr>
              <w:t xml:space="preserve"> </w:t>
            </w:r>
            <w:r w:rsidRPr="002F6DB3">
              <w:rPr>
                <w:sz w:val="20"/>
                <w:szCs w:val="20"/>
              </w:rPr>
              <w:t xml:space="preserve">зданий (трех) объектов – 30 календарных дней с момента подписания договора </w:t>
            </w:r>
            <w:r w:rsidRPr="002F6DB3">
              <w:rPr>
                <w:sz w:val="26"/>
                <w:szCs w:val="26"/>
              </w:rPr>
              <w:t xml:space="preserve"> </w:t>
            </w:r>
            <w:r w:rsidRPr="002F6DB3">
              <w:rPr>
                <w:sz w:val="20"/>
                <w:szCs w:val="20"/>
              </w:rPr>
              <w:t>в соответствии с Графиком выполнения работ (Приложение № 3 к Договору).</w:t>
            </w:r>
          </w:p>
          <w:p w:rsidR="002F6DB3" w:rsidRPr="002F6DB3" w:rsidRDefault="002F6DB3" w:rsidP="002F6DB3">
            <w:pPr>
              <w:rPr>
                <w:sz w:val="20"/>
                <w:szCs w:val="20"/>
              </w:rPr>
            </w:pPr>
            <w:r w:rsidRPr="002F6DB3">
              <w:rPr>
                <w:sz w:val="20"/>
                <w:szCs w:val="20"/>
              </w:rPr>
              <w:t xml:space="preserve">  </w:t>
            </w:r>
          </w:p>
        </w:tc>
      </w:tr>
      <w:tr w:rsidR="002F6DB3" w:rsidRPr="002F6DB3" w:rsidTr="0059063A">
        <w:trPr>
          <w:trHeight w:val="67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Наименование подрядной организации и основные требования</w:t>
            </w:r>
          </w:p>
          <w:p w:rsidR="002F6DB3" w:rsidRPr="002F6DB3" w:rsidRDefault="002F6DB3" w:rsidP="002F6DB3">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rPr>
                <w:sz w:val="20"/>
                <w:szCs w:val="20"/>
              </w:rPr>
            </w:pPr>
            <w:r w:rsidRPr="002F6DB3">
              <w:rPr>
                <w:sz w:val="20"/>
                <w:szCs w:val="20"/>
              </w:rPr>
              <w:t>Определить по итогам рассмотрения предложений подрядчиков на комиссии по выбору подрядчика</w:t>
            </w:r>
          </w:p>
        </w:tc>
      </w:tr>
      <w:tr w:rsidR="002F6DB3" w:rsidRPr="002F6DB3" w:rsidTr="0059063A">
        <w:trPr>
          <w:trHeight w:val="709"/>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2F6DB3" w:rsidRPr="002F6DB3" w:rsidRDefault="002F6DB3" w:rsidP="002F6DB3">
            <w:pPr>
              <w:numPr>
                <w:ilvl w:val="0"/>
                <w:numId w:val="111"/>
              </w:numPr>
              <w:jc w:val="both"/>
              <w:rPr>
                <w:sz w:val="20"/>
                <w:szCs w:val="20"/>
              </w:rPr>
            </w:pPr>
            <w:r w:rsidRPr="002F6DB3">
              <w:rPr>
                <w:sz w:val="20"/>
                <w:szCs w:val="20"/>
              </w:rPr>
              <w:t>Выполнить строительно-монтажные работы согласно СНиП, ВСН.</w:t>
            </w:r>
          </w:p>
          <w:p w:rsidR="002F6DB3" w:rsidRPr="002F6DB3" w:rsidRDefault="002F6DB3" w:rsidP="002F6DB3">
            <w:pPr>
              <w:ind w:left="284"/>
              <w:jc w:val="both"/>
              <w:rPr>
                <w:sz w:val="20"/>
                <w:szCs w:val="20"/>
              </w:rPr>
            </w:pPr>
            <w:r w:rsidRPr="002F6DB3">
              <w:rPr>
                <w:sz w:val="20"/>
                <w:szCs w:val="20"/>
              </w:rPr>
              <w:t>2.    Перечень работ определяется согласно Приложени</w:t>
            </w:r>
            <w:r w:rsidR="0088297F">
              <w:rPr>
                <w:sz w:val="20"/>
                <w:szCs w:val="20"/>
              </w:rPr>
              <w:t xml:space="preserve">ю № </w:t>
            </w:r>
            <w:r w:rsidRPr="002F6DB3">
              <w:rPr>
                <w:sz w:val="20"/>
                <w:szCs w:val="20"/>
              </w:rPr>
              <w:t>1 к Техническому заданию (</w:t>
            </w:r>
            <w:r w:rsidR="0088297F" w:rsidRPr="002F6DB3">
              <w:rPr>
                <w:sz w:val="20"/>
                <w:szCs w:val="20"/>
              </w:rPr>
              <w:t xml:space="preserve">Перечень </w:t>
            </w:r>
            <w:r w:rsidRPr="002F6DB3">
              <w:rPr>
                <w:sz w:val="20"/>
                <w:szCs w:val="20"/>
              </w:rPr>
              <w:t>видов и объемов работ)</w:t>
            </w:r>
            <w:r w:rsidR="0088297F">
              <w:rPr>
                <w:sz w:val="20"/>
                <w:szCs w:val="20"/>
              </w:rPr>
              <w:t>.</w:t>
            </w:r>
            <w:r w:rsidRPr="002F6DB3">
              <w:rPr>
                <w:sz w:val="20"/>
                <w:szCs w:val="20"/>
              </w:rPr>
              <w:t xml:space="preserve"> </w:t>
            </w:r>
          </w:p>
          <w:p w:rsidR="002F6DB3" w:rsidRPr="002F6DB3" w:rsidRDefault="002F6DB3" w:rsidP="002F6DB3">
            <w:pPr>
              <w:ind w:left="284"/>
              <w:jc w:val="both"/>
              <w:rPr>
                <w:sz w:val="20"/>
                <w:szCs w:val="20"/>
              </w:rPr>
            </w:pPr>
            <w:r w:rsidRPr="002F6DB3">
              <w:rPr>
                <w:sz w:val="20"/>
                <w:szCs w:val="20"/>
              </w:rPr>
              <w:t xml:space="preserve">3.    Стоимость работ определяется согласно     </w:t>
            </w:r>
            <w:r w:rsidR="0088297F" w:rsidRPr="002F6DB3">
              <w:rPr>
                <w:sz w:val="20"/>
                <w:szCs w:val="20"/>
              </w:rPr>
              <w:t>Локальн</w:t>
            </w:r>
            <w:r w:rsidR="0088297F">
              <w:rPr>
                <w:sz w:val="20"/>
                <w:szCs w:val="20"/>
              </w:rPr>
              <w:t xml:space="preserve">ым </w:t>
            </w:r>
            <w:r w:rsidRPr="002F6DB3">
              <w:rPr>
                <w:sz w:val="20"/>
                <w:szCs w:val="20"/>
              </w:rPr>
              <w:t>сметны</w:t>
            </w:r>
            <w:r w:rsidR="0088297F">
              <w:rPr>
                <w:sz w:val="20"/>
                <w:szCs w:val="20"/>
              </w:rPr>
              <w:t>м</w:t>
            </w:r>
            <w:r w:rsidRPr="002F6DB3">
              <w:rPr>
                <w:sz w:val="20"/>
                <w:szCs w:val="20"/>
              </w:rPr>
              <w:t xml:space="preserve"> расчет</w:t>
            </w:r>
            <w:r w:rsidR="0088297F">
              <w:rPr>
                <w:sz w:val="20"/>
                <w:szCs w:val="20"/>
              </w:rPr>
              <w:t>ам</w:t>
            </w:r>
            <w:r w:rsidRPr="002F6DB3">
              <w:rPr>
                <w:sz w:val="20"/>
                <w:szCs w:val="20"/>
              </w:rPr>
              <w:t xml:space="preserve"> №1, №2, №3</w:t>
            </w:r>
            <w:r w:rsidR="0088297F">
              <w:rPr>
                <w:sz w:val="20"/>
                <w:szCs w:val="20"/>
              </w:rPr>
              <w:t>.</w:t>
            </w:r>
            <w:r w:rsidRPr="002F6DB3">
              <w:rPr>
                <w:sz w:val="20"/>
                <w:szCs w:val="20"/>
              </w:rPr>
              <w:t xml:space="preserve">    </w:t>
            </w:r>
          </w:p>
          <w:p w:rsidR="002F6DB3" w:rsidRPr="002F6DB3" w:rsidRDefault="002F6DB3" w:rsidP="002F6DB3">
            <w:pPr>
              <w:ind w:left="284"/>
              <w:jc w:val="both"/>
              <w:rPr>
                <w:sz w:val="20"/>
                <w:szCs w:val="20"/>
              </w:rPr>
            </w:pPr>
            <w:r w:rsidRPr="002F6DB3">
              <w:rPr>
                <w:sz w:val="20"/>
                <w:szCs w:val="20"/>
              </w:rPr>
              <w:t>4.    Срок гарантии нормальной и бесперебойной работы – 24 месяц</w:t>
            </w:r>
            <w:r w:rsidR="0088297F">
              <w:rPr>
                <w:sz w:val="20"/>
                <w:szCs w:val="20"/>
              </w:rPr>
              <w:t>а</w:t>
            </w:r>
          </w:p>
          <w:p w:rsidR="002F6DB3" w:rsidRPr="002F6DB3" w:rsidRDefault="002F6DB3" w:rsidP="002F6DB3">
            <w:pPr>
              <w:ind w:left="284"/>
              <w:jc w:val="both"/>
              <w:rPr>
                <w:sz w:val="20"/>
                <w:szCs w:val="20"/>
              </w:rPr>
            </w:pPr>
            <w:r w:rsidRPr="002F6DB3">
              <w:rPr>
                <w:sz w:val="20"/>
                <w:szCs w:val="20"/>
              </w:rPr>
              <w:t xml:space="preserve">        со дня подписания акта приемки.</w:t>
            </w:r>
          </w:p>
          <w:p w:rsidR="002F6DB3" w:rsidRPr="002F6DB3" w:rsidRDefault="002F6DB3" w:rsidP="002F6DB3">
            <w:pPr>
              <w:widowControl w:val="0"/>
              <w:tabs>
                <w:tab w:val="left" w:pos="18"/>
              </w:tabs>
              <w:autoSpaceDE w:val="0"/>
              <w:autoSpaceDN w:val="0"/>
              <w:adjustRightInd w:val="0"/>
              <w:ind w:left="284"/>
              <w:jc w:val="both"/>
              <w:outlineLvl w:val="1"/>
              <w:rPr>
                <w:sz w:val="20"/>
                <w:szCs w:val="20"/>
              </w:rPr>
            </w:pPr>
            <w:r w:rsidRPr="002F6DB3">
              <w:rPr>
                <w:sz w:val="20"/>
                <w:szCs w:val="20"/>
              </w:rPr>
              <w:t>5.    Подрядчик перед началом работ должен предоставить план</w:t>
            </w:r>
          </w:p>
          <w:p w:rsidR="002F6DB3" w:rsidRPr="002F6DB3" w:rsidRDefault="002F6DB3" w:rsidP="002F6DB3">
            <w:pPr>
              <w:tabs>
                <w:tab w:val="left" w:pos="18"/>
              </w:tabs>
              <w:ind w:left="284"/>
              <w:jc w:val="both"/>
              <w:rPr>
                <w:sz w:val="20"/>
                <w:szCs w:val="20"/>
              </w:rPr>
            </w:pPr>
            <w:r w:rsidRPr="002F6DB3">
              <w:rPr>
                <w:sz w:val="20"/>
                <w:szCs w:val="20"/>
              </w:rPr>
              <w:t xml:space="preserve">       производства работ </w:t>
            </w:r>
            <w:r w:rsidR="0088297F">
              <w:rPr>
                <w:sz w:val="20"/>
                <w:szCs w:val="20"/>
              </w:rPr>
              <w:t>(</w:t>
            </w:r>
            <w:proofErr w:type="gramStart"/>
            <w:r w:rsidRPr="002F6DB3">
              <w:rPr>
                <w:sz w:val="20"/>
                <w:szCs w:val="20"/>
              </w:rPr>
              <w:t>ППР</w:t>
            </w:r>
            <w:r w:rsidR="0088297F">
              <w:rPr>
                <w:sz w:val="20"/>
                <w:szCs w:val="20"/>
              </w:rPr>
              <w:t xml:space="preserve">) </w:t>
            </w:r>
            <w:r w:rsidRPr="002F6DB3">
              <w:rPr>
                <w:sz w:val="20"/>
                <w:szCs w:val="20"/>
              </w:rPr>
              <w:t xml:space="preserve"> с</w:t>
            </w:r>
            <w:proofErr w:type="gramEnd"/>
            <w:r w:rsidRPr="002F6DB3">
              <w:rPr>
                <w:sz w:val="20"/>
                <w:szCs w:val="20"/>
              </w:rPr>
              <w:t xml:space="preserve"> указанием графика выполнения</w:t>
            </w:r>
          </w:p>
          <w:p w:rsidR="002F6DB3" w:rsidRPr="002F6DB3" w:rsidRDefault="002F6DB3" w:rsidP="002F6DB3">
            <w:pPr>
              <w:tabs>
                <w:tab w:val="left" w:pos="18"/>
              </w:tabs>
              <w:ind w:left="284"/>
              <w:jc w:val="both"/>
              <w:rPr>
                <w:sz w:val="20"/>
                <w:szCs w:val="20"/>
              </w:rPr>
            </w:pPr>
            <w:r w:rsidRPr="002F6DB3">
              <w:rPr>
                <w:sz w:val="20"/>
                <w:szCs w:val="20"/>
              </w:rPr>
              <w:t xml:space="preserve">       работ </w:t>
            </w:r>
            <w:r w:rsidR="00B0539A">
              <w:rPr>
                <w:sz w:val="20"/>
                <w:szCs w:val="20"/>
              </w:rPr>
              <w:t xml:space="preserve">по форме </w:t>
            </w:r>
            <w:r w:rsidRPr="002F6DB3">
              <w:rPr>
                <w:sz w:val="20"/>
                <w:szCs w:val="20"/>
              </w:rPr>
              <w:t>Приложени</w:t>
            </w:r>
            <w:r w:rsidR="00B0539A">
              <w:rPr>
                <w:sz w:val="20"/>
                <w:szCs w:val="20"/>
              </w:rPr>
              <w:t>я</w:t>
            </w:r>
            <w:r w:rsidRPr="002F6DB3">
              <w:rPr>
                <w:sz w:val="20"/>
                <w:szCs w:val="20"/>
              </w:rPr>
              <w:t xml:space="preserve"> №3</w:t>
            </w:r>
            <w:r w:rsidR="00B0539A">
              <w:rPr>
                <w:sz w:val="20"/>
                <w:szCs w:val="20"/>
              </w:rPr>
              <w:t xml:space="preserve"> к договору</w:t>
            </w:r>
            <w:r w:rsidRPr="002F6DB3">
              <w:rPr>
                <w:sz w:val="20"/>
                <w:szCs w:val="20"/>
              </w:rPr>
              <w:t>.</w:t>
            </w:r>
          </w:p>
          <w:p w:rsidR="002F6DB3" w:rsidRPr="002F6DB3" w:rsidRDefault="002F6DB3" w:rsidP="002F6DB3">
            <w:pPr>
              <w:tabs>
                <w:tab w:val="left" w:pos="18"/>
              </w:tabs>
              <w:ind w:left="284"/>
              <w:jc w:val="both"/>
              <w:rPr>
                <w:sz w:val="20"/>
                <w:szCs w:val="20"/>
              </w:rPr>
            </w:pPr>
            <w:r w:rsidRPr="002F6DB3">
              <w:rPr>
                <w:sz w:val="20"/>
                <w:szCs w:val="20"/>
              </w:rPr>
              <w:t>6.    Подрядчик должен иметь в своем распоряжении всю необходимую</w:t>
            </w:r>
            <w:r w:rsidR="00B0539A">
              <w:rPr>
                <w:sz w:val="20"/>
                <w:szCs w:val="20"/>
              </w:rPr>
              <w:t xml:space="preserve"> </w:t>
            </w:r>
            <w:r w:rsidRPr="002F6DB3">
              <w:rPr>
                <w:sz w:val="20"/>
                <w:szCs w:val="20"/>
              </w:rPr>
              <w:t>технику для передвижения рабочих, перемещения техники и</w:t>
            </w:r>
            <w:r w:rsidR="00B0539A">
              <w:rPr>
                <w:sz w:val="20"/>
                <w:szCs w:val="20"/>
              </w:rPr>
              <w:t xml:space="preserve"> </w:t>
            </w:r>
            <w:r w:rsidRPr="002F6DB3">
              <w:rPr>
                <w:sz w:val="20"/>
                <w:szCs w:val="20"/>
              </w:rPr>
              <w:t xml:space="preserve">  оборудования</w:t>
            </w:r>
          </w:p>
          <w:p w:rsidR="002F6DB3" w:rsidRPr="002F6DB3" w:rsidRDefault="002F6DB3" w:rsidP="002F6DB3">
            <w:pPr>
              <w:tabs>
                <w:tab w:val="left" w:pos="18"/>
              </w:tabs>
              <w:ind w:left="284"/>
              <w:jc w:val="both"/>
              <w:rPr>
                <w:sz w:val="20"/>
                <w:szCs w:val="20"/>
              </w:rPr>
            </w:pPr>
            <w:r w:rsidRPr="002F6DB3">
              <w:rPr>
                <w:sz w:val="20"/>
                <w:szCs w:val="20"/>
              </w:rPr>
              <w:t>7.   Подрядчик несет ответственность по соблюдению и выполнению</w:t>
            </w:r>
            <w:r w:rsidR="0059063A">
              <w:rPr>
                <w:sz w:val="20"/>
                <w:szCs w:val="20"/>
              </w:rPr>
              <w:t xml:space="preserve"> </w:t>
            </w:r>
            <w:r w:rsidRPr="002F6DB3">
              <w:rPr>
                <w:sz w:val="20"/>
                <w:szCs w:val="20"/>
              </w:rPr>
              <w:t>мероприятий по охране труда и пожарной безопасности.</w:t>
            </w:r>
          </w:p>
          <w:p w:rsidR="002F6DB3" w:rsidRPr="002F6DB3" w:rsidRDefault="002F6DB3" w:rsidP="002F6DB3">
            <w:pPr>
              <w:ind w:left="284"/>
              <w:rPr>
                <w:sz w:val="20"/>
                <w:szCs w:val="20"/>
              </w:rPr>
            </w:pPr>
            <w:r w:rsidRPr="002F6DB3">
              <w:rPr>
                <w:sz w:val="20"/>
                <w:szCs w:val="20"/>
              </w:rPr>
              <w:t xml:space="preserve">8. Подрядчик обязуется предоставлять заказчику исполнительную </w:t>
            </w:r>
          </w:p>
          <w:p w:rsidR="002F6DB3" w:rsidRPr="002F6DB3" w:rsidRDefault="002F6DB3" w:rsidP="002F6DB3">
            <w:pPr>
              <w:ind w:left="284"/>
              <w:rPr>
                <w:sz w:val="20"/>
                <w:szCs w:val="20"/>
              </w:rPr>
            </w:pPr>
            <w:r w:rsidRPr="002F6DB3">
              <w:rPr>
                <w:sz w:val="20"/>
                <w:szCs w:val="20"/>
              </w:rPr>
              <w:t xml:space="preserve">      техническую документацию и технический акт приемки </w:t>
            </w:r>
            <w:r w:rsidR="00A34088" w:rsidRPr="002F6DB3">
              <w:rPr>
                <w:sz w:val="20"/>
                <w:szCs w:val="20"/>
              </w:rPr>
              <w:t>объекта</w:t>
            </w:r>
            <w:r w:rsidR="00A34088">
              <w:rPr>
                <w:sz w:val="20"/>
                <w:szCs w:val="20"/>
              </w:rPr>
              <w:t xml:space="preserve"> </w:t>
            </w:r>
            <w:r w:rsidR="00A34088" w:rsidRPr="002F6DB3">
              <w:rPr>
                <w:sz w:val="20"/>
                <w:szCs w:val="20"/>
              </w:rPr>
              <w:t>в</w:t>
            </w:r>
            <w:r w:rsidRPr="002F6DB3">
              <w:rPr>
                <w:sz w:val="20"/>
                <w:szCs w:val="20"/>
              </w:rPr>
              <w:t xml:space="preserve"> эксплуатацию.</w:t>
            </w:r>
          </w:p>
          <w:p w:rsidR="002F6DB3" w:rsidRPr="002F6DB3" w:rsidRDefault="002F6DB3" w:rsidP="002F6DB3">
            <w:pPr>
              <w:ind w:left="284"/>
              <w:rPr>
                <w:sz w:val="20"/>
                <w:szCs w:val="20"/>
              </w:rPr>
            </w:pPr>
          </w:p>
        </w:tc>
      </w:tr>
      <w:tr w:rsidR="002F6DB3" w:rsidRPr="0064442C" w:rsidTr="0059063A">
        <w:trPr>
          <w:trHeight w:val="416"/>
        </w:trPr>
        <w:tc>
          <w:tcPr>
            <w:tcW w:w="72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jc w:val="center"/>
              <w:rPr>
                <w:sz w:val="20"/>
                <w:szCs w:val="20"/>
              </w:rPr>
            </w:pPr>
            <w:r w:rsidRPr="002F6DB3">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F6DB3" w:rsidRPr="002F6DB3" w:rsidRDefault="002F6DB3" w:rsidP="002F6DB3">
            <w:pPr>
              <w:rPr>
                <w:sz w:val="20"/>
                <w:szCs w:val="20"/>
              </w:rPr>
            </w:pPr>
            <w:r w:rsidRPr="002F6DB3">
              <w:rPr>
                <w:sz w:val="20"/>
                <w:szCs w:val="20"/>
              </w:rPr>
              <w:t xml:space="preserve">Инженер 1 ой категории отдела строительства и эксплуатации АХУ ПАО «Башинформсвязь» - </w:t>
            </w:r>
            <w:proofErr w:type="spellStart"/>
            <w:r w:rsidRPr="002F6DB3">
              <w:rPr>
                <w:sz w:val="20"/>
                <w:szCs w:val="20"/>
              </w:rPr>
              <w:t>Лой</w:t>
            </w:r>
            <w:proofErr w:type="spellEnd"/>
            <w:r w:rsidRPr="002F6DB3">
              <w:rPr>
                <w:sz w:val="20"/>
                <w:szCs w:val="20"/>
              </w:rPr>
              <w:t xml:space="preserve"> Дмитрий Витальевич. тел89174245068</w:t>
            </w:r>
          </w:p>
          <w:p w:rsidR="002F6DB3" w:rsidRPr="002F6DB3" w:rsidRDefault="002F6DB3" w:rsidP="00A34088">
            <w:pPr>
              <w:rPr>
                <w:sz w:val="20"/>
                <w:szCs w:val="20"/>
                <w:lang w:val="en-US"/>
              </w:rPr>
            </w:pPr>
            <w:r w:rsidRPr="002F6DB3">
              <w:rPr>
                <w:sz w:val="20"/>
                <w:szCs w:val="20"/>
              </w:rPr>
              <w:t>Тел</w:t>
            </w:r>
            <w:r w:rsidRPr="002F6DB3">
              <w:rPr>
                <w:sz w:val="20"/>
                <w:szCs w:val="20"/>
                <w:lang w:val="en-US"/>
              </w:rPr>
              <w:t>. 8-3472-21-58-77</w:t>
            </w:r>
            <w:r w:rsidR="00A34088" w:rsidRPr="00A34088">
              <w:rPr>
                <w:sz w:val="20"/>
                <w:szCs w:val="20"/>
                <w:lang w:val="en-US"/>
              </w:rPr>
              <w:t xml:space="preserve"> </w:t>
            </w:r>
            <w:r w:rsidRPr="002F6DB3">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Pr="00552770" w:rsidRDefault="00A34088" w:rsidP="0059063A">
      <w:pPr>
        <w:spacing w:after="160" w:line="259" w:lineRule="auto"/>
        <w:ind w:left="5664" w:firstLine="708"/>
        <w:rPr>
          <w:rFonts w:eastAsiaTheme="minorHAnsi"/>
          <w:lang w:val="en-US" w:eastAsia="en-US"/>
        </w:rPr>
      </w:pPr>
    </w:p>
    <w:p w:rsidR="0059063A" w:rsidRPr="0059063A" w:rsidRDefault="0059063A" w:rsidP="00A34088">
      <w:pPr>
        <w:spacing w:after="160" w:line="259" w:lineRule="auto"/>
        <w:ind w:left="5664" w:firstLine="708"/>
        <w:jc w:val="right"/>
        <w:rPr>
          <w:rFonts w:eastAsiaTheme="minorHAnsi"/>
          <w:lang w:eastAsia="en-US"/>
        </w:rPr>
      </w:pPr>
      <w:r w:rsidRPr="0059063A">
        <w:rPr>
          <w:rFonts w:eastAsiaTheme="minorHAnsi"/>
          <w:lang w:eastAsia="en-US"/>
        </w:rPr>
        <w:t xml:space="preserve">Приложение </w:t>
      </w:r>
      <w:r w:rsidR="00552770">
        <w:rPr>
          <w:rFonts w:eastAsiaTheme="minorHAnsi"/>
          <w:lang w:eastAsia="en-US"/>
        </w:rPr>
        <w:t xml:space="preserve">№1 к Техническому      заданию </w:t>
      </w:r>
    </w:p>
    <w:p w:rsidR="0059063A" w:rsidRPr="00F8031B" w:rsidRDefault="0059063A" w:rsidP="0059063A">
      <w:pPr>
        <w:spacing w:after="160" w:line="259" w:lineRule="auto"/>
        <w:rPr>
          <w:rFonts w:eastAsiaTheme="minorHAnsi"/>
          <w:b/>
          <w:lang w:eastAsia="en-US"/>
        </w:rPr>
      </w:pPr>
      <w:r w:rsidRPr="0059063A">
        <w:rPr>
          <w:rFonts w:eastAsiaTheme="minorHAnsi"/>
          <w:lang w:eastAsia="en-US"/>
        </w:rPr>
        <w:t xml:space="preserve">                                                          </w:t>
      </w:r>
      <w:r w:rsidRPr="00F8031B">
        <w:rPr>
          <w:rFonts w:eastAsiaTheme="minorHAnsi"/>
          <w:b/>
          <w:lang w:eastAsia="en-US"/>
        </w:rPr>
        <w:t>Перечень видов и объемов работ № 1</w:t>
      </w:r>
    </w:p>
    <w:p w:rsidR="0059063A" w:rsidRPr="0059063A" w:rsidRDefault="0059063A" w:rsidP="0059063A">
      <w:pPr>
        <w:spacing w:after="160" w:line="276" w:lineRule="auto"/>
        <w:jc w:val="both"/>
        <w:rPr>
          <w:rFonts w:eastAsiaTheme="minorHAnsi"/>
          <w:b/>
          <w:color w:val="000000"/>
          <w:lang w:eastAsia="en-US"/>
        </w:rPr>
      </w:pPr>
      <w:r w:rsidRPr="0059063A">
        <w:rPr>
          <w:rFonts w:eastAsiaTheme="minorHAnsi"/>
          <w:b/>
          <w:color w:val="000000"/>
          <w:lang w:eastAsia="en-US"/>
        </w:rPr>
        <w:t xml:space="preserve">                    «Капитальный ремонт здания </w:t>
      </w:r>
      <w:proofErr w:type="spellStart"/>
      <w:r w:rsidRPr="0059063A">
        <w:rPr>
          <w:rFonts w:eastAsiaTheme="minorHAnsi"/>
          <w:b/>
          <w:color w:val="000000"/>
          <w:lang w:eastAsia="en-US"/>
        </w:rPr>
        <w:t>Бижбулякского</w:t>
      </w:r>
      <w:proofErr w:type="spellEnd"/>
      <w:r w:rsidRPr="0059063A">
        <w:rPr>
          <w:rFonts w:eastAsiaTheme="minorHAnsi"/>
          <w:b/>
          <w:color w:val="000000"/>
          <w:lang w:eastAsia="en-US"/>
        </w:rPr>
        <w:t xml:space="preserve"> ЛТЦ </w:t>
      </w:r>
      <w:proofErr w:type="spellStart"/>
      <w:r w:rsidRPr="0059063A">
        <w:rPr>
          <w:rFonts w:eastAsiaTheme="minorHAnsi"/>
          <w:b/>
          <w:color w:val="000000"/>
          <w:lang w:eastAsia="en-US"/>
        </w:rPr>
        <w:t>Белебеевского</w:t>
      </w:r>
      <w:proofErr w:type="spellEnd"/>
      <w:r w:rsidRPr="0059063A">
        <w:rPr>
          <w:rFonts w:eastAsiaTheme="minorHAnsi"/>
          <w:b/>
          <w:color w:val="000000"/>
          <w:lang w:eastAsia="en-US"/>
        </w:rPr>
        <w:t xml:space="preserve"> МЦТЭТ»</w:t>
      </w:r>
    </w:p>
    <w:tbl>
      <w:tblPr>
        <w:tblpPr w:leftFromText="180" w:rightFromText="180" w:vertAnchor="text" w:horzAnchor="margin" w:tblpY="9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335"/>
        <w:gridCol w:w="1423"/>
      </w:tblGrid>
      <w:tr w:rsidR="0059063A" w:rsidRPr="0059063A" w:rsidTr="0059063A">
        <w:trPr>
          <w:trHeight w:val="720"/>
        </w:trPr>
        <w:tc>
          <w:tcPr>
            <w:tcW w:w="598" w:type="dxa"/>
            <w:shd w:val="clear" w:color="auto" w:fill="auto"/>
            <w:noWrap/>
          </w:tcPr>
          <w:p w:rsidR="0059063A" w:rsidRPr="0059063A" w:rsidRDefault="0059063A" w:rsidP="0059063A">
            <w:pPr>
              <w:jc w:val="center"/>
            </w:pPr>
            <w:r w:rsidRPr="0059063A">
              <w:t>№ п/п</w:t>
            </w:r>
          </w:p>
        </w:tc>
        <w:tc>
          <w:tcPr>
            <w:tcW w:w="7335" w:type="dxa"/>
            <w:shd w:val="clear" w:color="auto" w:fill="auto"/>
          </w:tcPr>
          <w:p w:rsidR="0059063A" w:rsidRPr="0059063A" w:rsidRDefault="0059063A" w:rsidP="0059063A">
            <w:r w:rsidRPr="0059063A">
              <w:t>Наименование работ</w:t>
            </w:r>
          </w:p>
        </w:tc>
        <w:tc>
          <w:tcPr>
            <w:tcW w:w="1423" w:type="dxa"/>
            <w:shd w:val="clear" w:color="auto" w:fill="auto"/>
          </w:tcPr>
          <w:p w:rsidR="0059063A" w:rsidRPr="0059063A" w:rsidRDefault="0059063A" w:rsidP="0059063A">
            <w:pPr>
              <w:jc w:val="center"/>
            </w:pPr>
            <w:r w:rsidRPr="0059063A">
              <w:t>Количество</w:t>
            </w:r>
          </w:p>
        </w:tc>
      </w:tr>
      <w:tr w:rsidR="0059063A" w:rsidRPr="0059063A" w:rsidTr="0059063A">
        <w:trPr>
          <w:trHeight w:val="720"/>
        </w:trPr>
        <w:tc>
          <w:tcPr>
            <w:tcW w:w="598" w:type="dxa"/>
            <w:shd w:val="clear" w:color="auto" w:fill="auto"/>
            <w:noWrap/>
            <w:hideMark/>
          </w:tcPr>
          <w:p w:rsidR="0059063A" w:rsidRPr="0059063A" w:rsidRDefault="0059063A" w:rsidP="0059063A">
            <w:pPr>
              <w:jc w:val="center"/>
            </w:pPr>
            <w:r w:rsidRPr="0059063A">
              <w:t>1</w:t>
            </w:r>
          </w:p>
        </w:tc>
        <w:tc>
          <w:tcPr>
            <w:tcW w:w="7335" w:type="dxa"/>
            <w:shd w:val="clear" w:color="auto" w:fill="auto"/>
            <w:hideMark/>
          </w:tcPr>
          <w:p w:rsidR="0059063A" w:rsidRPr="0059063A" w:rsidRDefault="0059063A" w:rsidP="0059063A">
            <w:r w:rsidRPr="0059063A">
              <w:t>Стесывание неровностей толщиной до 40 мм при ремонте лицевой поверхности наружных кирпичных стен</w:t>
            </w:r>
          </w:p>
        </w:tc>
        <w:tc>
          <w:tcPr>
            <w:tcW w:w="1423" w:type="dxa"/>
            <w:shd w:val="clear" w:color="auto" w:fill="auto"/>
            <w:hideMark/>
          </w:tcPr>
          <w:p w:rsidR="0059063A" w:rsidRPr="0059063A" w:rsidRDefault="0059063A" w:rsidP="0059063A">
            <w:pPr>
              <w:jc w:val="center"/>
            </w:pPr>
            <w:r w:rsidRPr="0059063A">
              <w:t>56,64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pPr>
            <w:r w:rsidRPr="0059063A">
              <w:t>2</w:t>
            </w:r>
          </w:p>
        </w:tc>
        <w:tc>
          <w:tcPr>
            <w:tcW w:w="7335" w:type="dxa"/>
            <w:shd w:val="clear" w:color="auto" w:fill="auto"/>
            <w:hideMark/>
          </w:tcPr>
          <w:p w:rsidR="0059063A" w:rsidRPr="0059063A" w:rsidRDefault="0059063A" w:rsidP="0059063A">
            <w:r w:rsidRPr="0059063A">
              <w:t>Устройство каркаса при оштукатуривании: стен</w:t>
            </w:r>
          </w:p>
        </w:tc>
        <w:tc>
          <w:tcPr>
            <w:tcW w:w="1423" w:type="dxa"/>
            <w:shd w:val="clear" w:color="auto" w:fill="auto"/>
            <w:hideMark/>
          </w:tcPr>
          <w:p w:rsidR="0059063A" w:rsidRPr="0059063A" w:rsidRDefault="0059063A" w:rsidP="0059063A">
            <w:pPr>
              <w:jc w:val="center"/>
            </w:pPr>
            <w:r w:rsidRPr="0059063A">
              <w:t>56,64 м2</w:t>
            </w:r>
          </w:p>
        </w:tc>
      </w:tr>
      <w:tr w:rsidR="0059063A" w:rsidRPr="0059063A" w:rsidTr="0059063A">
        <w:trPr>
          <w:trHeight w:val="751"/>
        </w:trPr>
        <w:tc>
          <w:tcPr>
            <w:tcW w:w="598" w:type="dxa"/>
            <w:shd w:val="clear" w:color="auto" w:fill="auto"/>
            <w:noWrap/>
            <w:hideMark/>
          </w:tcPr>
          <w:p w:rsidR="0059063A" w:rsidRPr="0059063A" w:rsidRDefault="0059063A" w:rsidP="0059063A">
            <w:pPr>
              <w:jc w:val="center"/>
            </w:pPr>
            <w:r w:rsidRPr="0059063A">
              <w:t>3</w:t>
            </w:r>
          </w:p>
        </w:tc>
        <w:tc>
          <w:tcPr>
            <w:tcW w:w="7335" w:type="dxa"/>
            <w:shd w:val="clear" w:color="auto" w:fill="auto"/>
            <w:hideMark/>
          </w:tcPr>
          <w:p w:rsidR="0059063A" w:rsidRPr="0059063A" w:rsidRDefault="0059063A" w:rsidP="0059063A">
            <w:r w:rsidRPr="0059063A">
              <w:t>Ремонт штукатурки гладких фасадов по камню и бетону с земли и лесов: цементно-известковым раствором площадью отдельных мест более 5 м2 толщиной слоя до 20 мм</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562"/>
        </w:trPr>
        <w:tc>
          <w:tcPr>
            <w:tcW w:w="598" w:type="dxa"/>
            <w:shd w:val="clear" w:color="auto" w:fill="auto"/>
            <w:noWrap/>
            <w:hideMark/>
          </w:tcPr>
          <w:p w:rsidR="0059063A" w:rsidRPr="0059063A" w:rsidRDefault="0059063A" w:rsidP="0059063A">
            <w:pPr>
              <w:jc w:val="center"/>
            </w:pPr>
            <w:r w:rsidRPr="0059063A">
              <w:t>4</w:t>
            </w:r>
          </w:p>
        </w:tc>
        <w:tc>
          <w:tcPr>
            <w:tcW w:w="7335" w:type="dxa"/>
            <w:shd w:val="clear" w:color="auto" w:fill="auto"/>
            <w:hideMark/>
          </w:tcPr>
          <w:p w:rsidR="0059063A" w:rsidRPr="0059063A" w:rsidRDefault="0059063A" w:rsidP="0059063A">
            <w:r w:rsidRPr="0059063A">
              <w:t>Ремонт штукатурки гладких фасадов по камню и бетону с земли и лесов: на каждые следующие 10 мм толщины слоя добавлять к расценке 61-10-3 (до 150мм)</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996"/>
        </w:trPr>
        <w:tc>
          <w:tcPr>
            <w:tcW w:w="598" w:type="dxa"/>
            <w:shd w:val="clear" w:color="auto" w:fill="auto"/>
            <w:noWrap/>
            <w:hideMark/>
          </w:tcPr>
          <w:p w:rsidR="0059063A" w:rsidRPr="0059063A" w:rsidRDefault="0059063A" w:rsidP="0059063A">
            <w:pPr>
              <w:jc w:val="center"/>
              <w:rPr>
                <w:lang w:val="en-US"/>
              </w:rPr>
            </w:pPr>
            <w:r w:rsidRPr="0059063A">
              <w:rPr>
                <w:lang w:val="en-US"/>
              </w:rPr>
              <w:t>5</w:t>
            </w:r>
          </w:p>
        </w:tc>
        <w:tc>
          <w:tcPr>
            <w:tcW w:w="7335" w:type="dxa"/>
            <w:shd w:val="clear" w:color="auto" w:fill="auto"/>
            <w:hideMark/>
          </w:tcPr>
          <w:p w:rsidR="0059063A" w:rsidRPr="0059063A" w:rsidRDefault="0059063A" w:rsidP="0059063A">
            <w:r w:rsidRPr="0059063A">
              <w:t>Наружная облицовка поверхности стен в горизонтальном исполнении по металлическому каркасу (с его устройством): фасадными панелями из оцинкованной стали с полимерным покрытием «Полиэстер» с пароизоляционным слоем из пленки ЮТАФОЛ</w:t>
            </w:r>
          </w:p>
        </w:tc>
        <w:tc>
          <w:tcPr>
            <w:tcW w:w="1423" w:type="dxa"/>
            <w:shd w:val="clear" w:color="auto" w:fill="auto"/>
            <w:hideMark/>
          </w:tcPr>
          <w:p w:rsidR="0059063A" w:rsidRPr="0059063A" w:rsidRDefault="0059063A" w:rsidP="0059063A">
            <w:r w:rsidRPr="0059063A">
              <w:t>56,64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rPr>
                <w:lang w:val="en-US"/>
              </w:rPr>
              <w:t>6</w:t>
            </w:r>
          </w:p>
        </w:tc>
        <w:tc>
          <w:tcPr>
            <w:tcW w:w="7335" w:type="dxa"/>
            <w:shd w:val="clear" w:color="auto" w:fill="auto"/>
            <w:hideMark/>
          </w:tcPr>
          <w:p w:rsidR="0059063A" w:rsidRPr="0059063A" w:rsidRDefault="0059063A" w:rsidP="0059063A">
            <w:r w:rsidRPr="0059063A">
              <w:t>Ограждение кровель перилами</w:t>
            </w:r>
          </w:p>
        </w:tc>
        <w:tc>
          <w:tcPr>
            <w:tcW w:w="1423" w:type="dxa"/>
            <w:shd w:val="clear" w:color="auto" w:fill="auto"/>
            <w:hideMark/>
          </w:tcPr>
          <w:p w:rsidR="0059063A" w:rsidRPr="0059063A" w:rsidRDefault="0059063A" w:rsidP="0059063A">
            <w:pPr>
              <w:jc w:val="center"/>
            </w:pPr>
            <w:r w:rsidRPr="0059063A">
              <w:t>130,4 м</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rPr>
                <w:lang w:val="en-US"/>
              </w:rPr>
              <w:t>7</w:t>
            </w:r>
          </w:p>
        </w:tc>
        <w:tc>
          <w:tcPr>
            <w:tcW w:w="7335" w:type="dxa"/>
            <w:shd w:val="clear" w:color="auto" w:fill="auto"/>
            <w:hideMark/>
          </w:tcPr>
          <w:p w:rsidR="0059063A" w:rsidRPr="0059063A" w:rsidRDefault="0059063A" w:rsidP="0059063A">
            <w:proofErr w:type="spellStart"/>
            <w:r w:rsidRPr="0059063A">
              <w:t>Огрунтовка</w:t>
            </w:r>
            <w:proofErr w:type="spellEnd"/>
            <w:r w:rsidRPr="0059063A">
              <w:t xml:space="preserve"> металлических поверхностей за один раз: грунтовкой ГФ-0163</w:t>
            </w:r>
          </w:p>
        </w:tc>
        <w:tc>
          <w:tcPr>
            <w:tcW w:w="1423" w:type="dxa"/>
            <w:shd w:val="clear" w:color="auto" w:fill="auto"/>
            <w:hideMark/>
          </w:tcPr>
          <w:p w:rsidR="0059063A" w:rsidRPr="0059063A" w:rsidRDefault="0059063A" w:rsidP="0059063A">
            <w:pPr>
              <w:jc w:val="center"/>
            </w:pPr>
            <w:r w:rsidRPr="0059063A">
              <w:t>39,12 м2</w:t>
            </w:r>
          </w:p>
        </w:tc>
      </w:tr>
      <w:tr w:rsidR="0059063A" w:rsidRPr="0059063A" w:rsidTr="0059063A">
        <w:trPr>
          <w:trHeight w:val="1046"/>
        </w:trPr>
        <w:tc>
          <w:tcPr>
            <w:tcW w:w="598" w:type="dxa"/>
            <w:shd w:val="clear" w:color="auto" w:fill="auto"/>
            <w:noWrap/>
            <w:hideMark/>
          </w:tcPr>
          <w:p w:rsidR="0059063A" w:rsidRPr="0059063A" w:rsidRDefault="0059063A" w:rsidP="0059063A">
            <w:pPr>
              <w:jc w:val="center"/>
              <w:rPr>
                <w:lang w:val="en-US"/>
              </w:rPr>
            </w:pPr>
            <w:r w:rsidRPr="0059063A">
              <w:rPr>
                <w:lang w:val="en-US"/>
              </w:rPr>
              <w:t>8</w:t>
            </w:r>
          </w:p>
        </w:tc>
        <w:tc>
          <w:tcPr>
            <w:tcW w:w="7335" w:type="dxa"/>
            <w:shd w:val="clear" w:color="auto" w:fill="auto"/>
            <w:hideMark/>
          </w:tcPr>
          <w:p w:rsidR="0059063A" w:rsidRPr="0059063A" w:rsidRDefault="0059063A" w:rsidP="0059063A">
            <w:r w:rsidRPr="0059063A">
              <w:t>Масляная окраска металлических поверхностей: решеток, переплетов, труб диаметром менее 50 мм и т.п., количество окрасок 2</w:t>
            </w:r>
          </w:p>
          <w:p w:rsidR="0059063A" w:rsidRPr="0059063A" w:rsidRDefault="0059063A" w:rsidP="0059063A"/>
        </w:tc>
        <w:tc>
          <w:tcPr>
            <w:tcW w:w="1423" w:type="dxa"/>
            <w:shd w:val="clear" w:color="auto" w:fill="auto"/>
            <w:hideMark/>
          </w:tcPr>
          <w:p w:rsidR="0059063A" w:rsidRPr="0059063A" w:rsidRDefault="0059063A" w:rsidP="0059063A">
            <w:pPr>
              <w:jc w:val="center"/>
            </w:pPr>
            <w:r w:rsidRPr="0059063A">
              <w:t>39,12 м2</w:t>
            </w:r>
          </w:p>
        </w:tc>
      </w:tr>
      <w:tr w:rsidR="0059063A" w:rsidRPr="0059063A" w:rsidTr="0059063A">
        <w:trPr>
          <w:trHeight w:val="565"/>
        </w:trPr>
        <w:tc>
          <w:tcPr>
            <w:tcW w:w="598" w:type="dxa"/>
            <w:shd w:val="clear" w:color="auto" w:fill="auto"/>
            <w:noWrap/>
            <w:hideMark/>
          </w:tcPr>
          <w:p w:rsidR="0059063A" w:rsidRPr="0059063A" w:rsidRDefault="0059063A" w:rsidP="0059063A">
            <w:pPr>
              <w:jc w:val="center"/>
            </w:pPr>
            <w:r w:rsidRPr="0059063A">
              <w:t>9</w:t>
            </w:r>
          </w:p>
        </w:tc>
        <w:tc>
          <w:tcPr>
            <w:tcW w:w="7335" w:type="dxa"/>
            <w:shd w:val="clear" w:color="auto" w:fill="auto"/>
            <w:hideMark/>
          </w:tcPr>
          <w:p w:rsidR="0059063A" w:rsidRPr="0059063A" w:rsidRDefault="0059063A" w:rsidP="00A34088">
            <w:r w:rsidRPr="0059063A">
              <w:t>Устройство обделок на фасадах (наружные подоконники, пояски, балконы и др.): включая водосточные трубы, с изготовлением элементов труб</w:t>
            </w:r>
          </w:p>
        </w:tc>
        <w:tc>
          <w:tcPr>
            <w:tcW w:w="1423" w:type="dxa"/>
            <w:shd w:val="clear" w:color="auto" w:fill="auto"/>
            <w:hideMark/>
          </w:tcPr>
          <w:p w:rsidR="0059063A" w:rsidRPr="0059063A" w:rsidRDefault="0059063A" w:rsidP="0059063A">
            <w:pPr>
              <w:jc w:val="center"/>
            </w:pPr>
            <w:r w:rsidRPr="0059063A">
              <w:t xml:space="preserve"> 566,4 м2</w:t>
            </w:r>
          </w:p>
        </w:tc>
      </w:tr>
      <w:tr w:rsidR="0059063A" w:rsidRPr="0059063A" w:rsidTr="0059063A">
        <w:trPr>
          <w:trHeight w:val="255"/>
        </w:trPr>
        <w:tc>
          <w:tcPr>
            <w:tcW w:w="598" w:type="dxa"/>
            <w:shd w:val="clear" w:color="auto" w:fill="auto"/>
            <w:noWrap/>
            <w:hideMark/>
          </w:tcPr>
          <w:p w:rsidR="0059063A" w:rsidRPr="0059063A" w:rsidRDefault="0059063A" w:rsidP="0059063A">
            <w:pPr>
              <w:jc w:val="center"/>
            </w:pPr>
            <w:r w:rsidRPr="0059063A">
              <w:t>10</w:t>
            </w:r>
          </w:p>
        </w:tc>
        <w:tc>
          <w:tcPr>
            <w:tcW w:w="7335" w:type="dxa"/>
            <w:shd w:val="clear" w:color="auto" w:fill="auto"/>
            <w:hideMark/>
          </w:tcPr>
          <w:p w:rsidR="0059063A" w:rsidRPr="0059063A" w:rsidRDefault="0059063A" w:rsidP="0059063A">
            <w:r w:rsidRPr="0059063A">
              <w:t>Устройство слуховых окон</w:t>
            </w:r>
          </w:p>
        </w:tc>
        <w:tc>
          <w:tcPr>
            <w:tcW w:w="1423" w:type="dxa"/>
            <w:shd w:val="clear" w:color="auto" w:fill="auto"/>
            <w:noWrap/>
            <w:hideMark/>
          </w:tcPr>
          <w:p w:rsidR="0059063A" w:rsidRPr="0059063A" w:rsidRDefault="0059063A" w:rsidP="0059063A">
            <w:pPr>
              <w:jc w:val="center"/>
            </w:pPr>
            <w:r w:rsidRPr="0059063A">
              <w:t xml:space="preserve">1 </w:t>
            </w:r>
            <w:proofErr w:type="spellStart"/>
            <w:r w:rsidRPr="0059063A">
              <w:t>шт</w:t>
            </w:r>
            <w:proofErr w:type="spellEnd"/>
          </w:p>
        </w:tc>
      </w:tr>
      <w:tr w:rsidR="0059063A" w:rsidRPr="0059063A" w:rsidTr="0059063A">
        <w:trPr>
          <w:trHeight w:val="324"/>
        </w:trPr>
        <w:tc>
          <w:tcPr>
            <w:tcW w:w="598" w:type="dxa"/>
            <w:shd w:val="clear" w:color="auto" w:fill="auto"/>
            <w:noWrap/>
            <w:hideMark/>
          </w:tcPr>
          <w:p w:rsidR="0059063A" w:rsidRPr="0059063A" w:rsidRDefault="0059063A" w:rsidP="0059063A">
            <w:pPr>
              <w:jc w:val="center"/>
              <w:rPr>
                <w:lang w:val="en-US"/>
              </w:rPr>
            </w:pPr>
            <w:r w:rsidRPr="0059063A">
              <w:t>1</w:t>
            </w:r>
            <w:r w:rsidRPr="0059063A">
              <w:rPr>
                <w:lang w:val="en-US"/>
              </w:rPr>
              <w:t>1</w:t>
            </w:r>
          </w:p>
        </w:tc>
        <w:tc>
          <w:tcPr>
            <w:tcW w:w="7335" w:type="dxa"/>
            <w:shd w:val="clear" w:color="auto" w:fill="auto"/>
            <w:hideMark/>
          </w:tcPr>
          <w:p w:rsidR="0059063A" w:rsidRPr="0059063A" w:rsidRDefault="0059063A" w:rsidP="0059063A">
            <w:r w:rsidRPr="0059063A">
              <w:t>Окраска масляными составами ранее окрашенных металлических кровель: за один раз</w:t>
            </w:r>
          </w:p>
        </w:tc>
        <w:tc>
          <w:tcPr>
            <w:tcW w:w="1423" w:type="dxa"/>
            <w:shd w:val="clear" w:color="auto" w:fill="auto"/>
            <w:hideMark/>
          </w:tcPr>
          <w:p w:rsidR="0059063A" w:rsidRPr="0059063A" w:rsidRDefault="0059063A" w:rsidP="0059063A">
            <w:pPr>
              <w:jc w:val="center"/>
            </w:pPr>
            <w:r w:rsidRPr="0059063A">
              <w:t>90 м2</w:t>
            </w:r>
          </w:p>
        </w:tc>
      </w:tr>
      <w:tr w:rsidR="0059063A" w:rsidRPr="0059063A" w:rsidTr="0059063A">
        <w:trPr>
          <w:trHeight w:val="480"/>
        </w:trPr>
        <w:tc>
          <w:tcPr>
            <w:tcW w:w="598" w:type="dxa"/>
            <w:shd w:val="clear" w:color="auto" w:fill="auto"/>
            <w:noWrap/>
            <w:hideMark/>
          </w:tcPr>
          <w:p w:rsidR="0059063A" w:rsidRPr="0059063A" w:rsidRDefault="0059063A" w:rsidP="0059063A">
            <w:pPr>
              <w:jc w:val="center"/>
              <w:rPr>
                <w:lang w:val="en-US"/>
              </w:rPr>
            </w:pPr>
            <w:r w:rsidRPr="0059063A">
              <w:t>1</w:t>
            </w:r>
            <w:r w:rsidRPr="0059063A">
              <w:rPr>
                <w:lang w:val="en-US"/>
              </w:rPr>
              <w:t>2</w:t>
            </w:r>
          </w:p>
        </w:tc>
        <w:tc>
          <w:tcPr>
            <w:tcW w:w="7335" w:type="dxa"/>
            <w:shd w:val="clear" w:color="auto" w:fill="auto"/>
            <w:hideMark/>
          </w:tcPr>
          <w:p w:rsidR="0059063A" w:rsidRPr="0059063A" w:rsidRDefault="0059063A" w:rsidP="0059063A">
            <w:r w:rsidRPr="0059063A">
              <w:t xml:space="preserve">Ремонт </w:t>
            </w:r>
            <w:proofErr w:type="spellStart"/>
            <w:r w:rsidRPr="0059063A">
              <w:t>отмостки</w:t>
            </w:r>
            <w:proofErr w:type="spellEnd"/>
            <w:r w:rsidRPr="0059063A">
              <w:t>: асфальтобетонной толщиной 14 см</w:t>
            </w:r>
          </w:p>
        </w:tc>
        <w:tc>
          <w:tcPr>
            <w:tcW w:w="1423" w:type="dxa"/>
            <w:shd w:val="clear" w:color="auto" w:fill="auto"/>
            <w:hideMark/>
          </w:tcPr>
          <w:p w:rsidR="0059063A" w:rsidRPr="0059063A" w:rsidRDefault="0059063A" w:rsidP="0059063A">
            <w:pPr>
              <w:jc w:val="center"/>
            </w:pPr>
            <w:r w:rsidRPr="0059063A">
              <w:t>130,4 м2</w:t>
            </w:r>
          </w:p>
        </w:tc>
      </w:tr>
    </w:tbl>
    <w:p w:rsidR="0059063A" w:rsidRPr="0059063A" w:rsidRDefault="0059063A" w:rsidP="0059063A">
      <w:pPr>
        <w:spacing w:after="160" w:line="276" w:lineRule="auto"/>
        <w:jc w:val="both"/>
        <w:rPr>
          <w:u w:val="single"/>
        </w:rPr>
      </w:pPr>
      <w:r w:rsidRPr="0059063A">
        <w:rPr>
          <w:u w:val="single"/>
        </w:rPr>
        <w:t xml:space="preserve">                </w:t>
      </w:r>
    </w:p>
    <w:p w:rsidR="0059063A" w:rsidRDefault="0059063A"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Default="00F8031B" w:rsidP="0059063A">
      <w:pPr>
        <w:spacing w:after="160" w:line="276" w:lineRule="auto"/>
        <w:ind w:left="5664" w:firstLine="1416"/>
        <w:rPr>
          <w:b/>
        </w:rPr>
      </w:pPr>
    </w:p>
    <w:p w:rsidR="00552770" w:rsidRDefault="00552770" w:rsidP="0059063A">
      <w:pPr>
        <w:spacing w:after="160" w:line="276" w:lineRule="auto"/>
        <w:ind w:left="5664" w:firstLine="1416"/>
        <w:rPr>
          <w:b/>
        </w:rPr>
      </w:pPr>
    </w:p>
    <w:p w:rsidR="00F8031B" w:rsidRDefault="00F8031B" w:rsidP="0059063A">
      <w:pPr>
        <w:spacing w:after="160" w:line="276" w:lineRule="auto"/>
        <w:ind w:left="5664" w:firstLine="1416"/>
        <w:rPr>
          <w:b/>
        </w:rPr>
      </w:pPr>
    </w:p>
    <w:p w:rsidR="00F8031B" w:rsidRPr="0059063A" w:rsidRDefault="00F8031B" w:rsidP="0059063A">
      <w:pPr>
        <w:spacing w:after="160" w:line="276" w:lineRule="auto"/>
        <w:ind w:left="5664" w:firstLine="1416"/>
        <w:rPr>
          <w:b/>
        </w:rPr>
      </w:pPr>
    </w:p>
    <w:p w:rsidR="0059063A" w:rsidRPr="0059063A" w:rsidRDefault="0059063A" w:rsidP="0059063A">
      <w:pPr>
        <w:spacing w:after="160" w:line="276" w:lineRule="auto"/>
        <w:jc w:val="center"/>
        <w:rPr>
          <w:b/>
        </w:rPr>
      </w:pPr>
      <w:r w:rsidRPr="0059063A">
        <w:rPr>
          <w:b/>
        </w:rPr>
        <w:t>Перечень видов и объемов работ № 2</w:t>
      </w:r>
    </w:p>
    <w:p w:rsidR="0059063A" w:rsidRPr="0059063A" w:rsidRDefault="0059063A" w:rsidP="0059063A">
      <w:pPr>
        <w:spacing w:after="160" w:line="276" w:lineRule="auto"/>
        <w:jc w:val="both"/>
        <w:rPr>
          <w:b/>
        </w:rPr>
      </w:pPr>
      <w:r w:rsidRPr="0059063A">
        <w:rPr>
          <w:b/>
        </w:rPr>
        <w:t xml:space="preserve">       «Капитальный ремонт мягкой кровли </w:t>
      </w:r>
      <w:proofErr w:type="spellStart"/>
      <w:r w:rsidRPr="0059063A">
        <w:rPr>
          <w:b/>
        </w:rPr>
        <w:t>пристроя</w:t>
      </w:r>
      <w:proofErr w:type="spellEnd"/>
      <w:r w:rsidRPr="0059063A">
        <w:rPr>
          <w:b/>
        </w:rPr>
        <w:t xml:space="preserve"> здания </w:t>
      </w:r>
      <w:proofErr w:type="spellStart"/>
      <w:r w:rsidRPr="0059063A">
        <w:rPr>
          <w:b/>
        </w:rPr>
        <w:t>Белебеевского</w:t>
      </w:r>
      <w:proofErr w:type="spellEnd"/>
      <w:r w:rsidRPr="0059063A">
        <w:rPr>
          <w:b/>
        </w:rPr>
        <w:t xml:space="preserve"> МЦТЭТ»</w:t>
      </w:r>
    </w:p>
    <w:p w:rsidR="0059063A" w:rsidRPr="0059063A" w:rsidRDefault="0059063A" w:rsidP="0059063A">
      <w:pPr>
        <w:jc w:val="both"/>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16"/>
        <w:gridCol w:w="1373"/>
      </w:tblGrid>
      <w:tr w:rsidR="0059063A" w:rsidRPr="0059063A" w:rsidTr="0059063A">
        <w:trPr>
          <w:trHeight w:val="480"/>
        </w:trPr>
        <w:tc>
          <w:tcPr>
            <w:tcW w:w="709" w:type="dxa"/>
            <w:shd w:val="clear" w:color="auto" w:fill="auto"/>
            <w:noWrap/>
          </w:tcPr>
          <w:p w:rsidR="0059063A" w:rsidRPr="0059063A" w:rsidRDefault="0059063A" w:rsidP="0059063A">
            <w:pPr>
              <w:jc w:val="center"/>
            </w:pPr>
            <w:r w:rsidRPr="0059063A">
              <w:t>№ п/п</w:t>
            </w:r>
          </w:p>
        </w:tc>
        <w:tc>
          <w:tcPr>
            <w:tcW w:w="7655" w:type="dxa"/>
            <w:shd w:val="clear" w:color="auto" w:fill="auto"/>
          </w:tcPr>
          <w:p w:rsidR="0059063A" w:rsidRPr="0059063A" w:rsidRDefault="0059063A" w:rsidP="0059063A">
            <w:r w:rsidRPr="0059063A">
              <w:t>Наименование работ</w:t>
            </w:r>
          </w:p>
        </w:tc>
        <w:tc>
          <w:tcPr>
            <w:tcW w:w="1134" w:type="dxa"/>
            <w:shd w:val="clear" w:color="auto" w:fill="auto"/>
          </w:tcPr>
          <w:p w:rsidR="0059063A" w:rsidRPr="0059063A" w:rsidRDefault="0059063A" w:rsidP="0059063A">
            <w:pPr>
              <w:jc w:val="center"/>
            </w:pPr>
            <w:r w:rsidRPr="0059063A">
              <w:t>количество</w:t>
            </w:r>
          </w:p>
        </w:tc>
      </w:tr>
      <w:tr w:rsidR="0059063A" w:rsidRPr="0059063A" w:rsidTr="0059063A">
        <w:trPr>
          <w:trHeight w:val="480"/>
        </w:trPr>
        <w:tc>
          <w:tcPr>
            <w:tcW w:w="709" w:type="dxa"/>
            <w:shd w:val="clear" w:color="auto" w:fill="auto"/>
            <w:noWrap/>
            <w:hideMark/>
          </w:tcPr>
          <w:p w:rsidR="0059063A" w:rsidRPr="0059063A" w:rsidRDefault="0059063A" w:rsidP="0059063A">
            <w:pPr>
              <w:jc w:val="center"/>
            </w:pPr>
            <w:r w:rsidRPr="0059063A">
              <w:t>1</w:t>
            </w:r>
          </w:p>
        </w:tc>
        <w:tc>
          <w:tcPr>
            <w:tcW w:w="7655" w:type="dxa"/>
            <w:shd w:val="clear" w:color="auto" w:fill="auto"/>
            <w:hideMark/>
          </w:tcPr>
          <w:p w:rsidR="0059063A" w:rsidRPr="0059063A" w:rsidRDefault="0059063A" w:rsidP="0059063A">
            <w:r w:rsidRPr="0059063A">
              <w:t>Разборка покрытий кровель: из рулонных материалов</w:t>
            </w:r>
          </w:p>
        </w:tc>
        <w:tc>
          <w:tcPr>
            <w:tcW w:w="1134" w:type="dxa"/>
            <w:shd w:val="clear" w:color="auto" w:fill="auto"/>
            <w:hideMark/>
          </w:tcPr>
          <w:p w:rsidR="0059063A" w:rsidRPr="0059063A" w:rsidRDefault="0059063A" w:rsidP="0059063A">
            <w:pPr>
              <w:jc w:val="center"/>
            </w:pPr>
            <w:r w:rsidRPr="0059063A">
              <w:t>670 м2</w:t>
            </w:r>
            <w:r w:rsidRPr="0059063A">
              <w:rPr>
                <w:i/>
                <w:iCs/>
              </w:rPr>
              <w:br/>
              <w:t xml:space="preserve"> </w:t>
            </w:r>
          </w:p>
        </w:tc>
      </w:tr>
      <w:tr w:rsidR="0059063A" w:rsidRPr="0059063A" w:rsidTr="0059063A">
        <w:trPr>
          <w:trHeight w:val="480"/>
        </w:trPr>
        <w:tc>
          <w:tcPr>
            <w:tcW w:w="709" w:type="dxa"/>
            <w:shd w:val="clear" w:color="auto" w:fill="auto"/>
            <w:noWrap/>
            <w:hideMark/>
          </w:tcPr>
          <w:p w:rsidR="0059063A" w:rsidRPr="0059063A" w:rsidRDefault="0059063A" w:rsidP="0059063A">
            <w:pPr>
              <w:jc w:val="center"/>
            </w:pPr>
            <w:r w:rsidRPr="0059063A">
              <w:t>2</w:t>
            </w:r>
          </w:p>
        </w:tc>
        <w:tc>
          <w:tcPr>
            <w:tcW w:w="7655" w:type="dxa"/>
            <w:shd w:val="clear" w:color="auto" w:fill="auto"/>
            <w:hideMark/>
          </w:tcPr>
          <w:p w:rsidR="0059063A" w:rsidRPr="0059063A" w:rsidRDefault="0059063A" w:rsidP="0059063A">
            <w:r w:rsidRPr="0059063A">
              <w:t>Ремонт цементной стяжки площадью заделки: до 1,0 м2</w:t>
            </w:r>
          </w:p>
        </w:tc>
        <w:tc>
          <w:tcPr>
            <w:tcW w:w="1134" w:type="dxa"/>
            <w:shd w:val="clear" w:color="auto" w:fill="auto"/>
            <w:hideMark/>
          </w:tcPr>
          <w:p w:rsidR="0059063A" w:rsidRPr="0059063A" w:rsidRDefault="0059063A" w:rsidP="0059063A">
            <w:pPr>
              <w:jc w:val="center"/>
            </w:pPr>
            <w:r w:rsidRPr="0059063A">
              <w:t>335 м2</w:t>
            </w:r>
          </w:p>
        </w:tc>
      </w:tr>
      <w:tr w:rsidR="0059063A" w:rsidRPr="0059063A" w:rsidTr="0059063A">
        <w:trPr>
          <w:trHeight w:val="960"/>
        </w:trPr>
        <w:tc>
          <w:tcPr>
            <w:tcW w:w="709" w:type="dxa"/>
            <w:shd w:val="clear" w:color="auto" w:fill="auto"/>
            <w:noWrap/>
            <w:hideMark/>
          </w:tcPr>
          <w:p w:rsidR="0059063A" w:rsidRPr="0059063A" w:rsidRDefault="0059063A" w:rsidP="0059063A">
            <w:pPr>
              <w:jc w:val="center"/>
            </w:pPr>
            <w:r w:rsidRPr="0059063A">
              <w:t>3</w:t>
            </w:r>
          </w:p>
        </w:tc>
        <w:tc>
          <w:tcPr>
            <w:tcW w:w="7655" w:type="dxa"/>
            <w:shd w:val="clear" w:color="auto" w:fill="auto"/>
            <w:hideMark/>
          </w:tcPr>
          <w:p w:rsidR="0059063A" w:rsidRPr="0059063A" w:rsidRDefault="0059063A" w:rsidP="0059063A">
            <w:r w:rsidRPr="0059063A">
              <w:t>Комплекс работ по устройству кровель из наплавляемых рулонных материалов для зданий шириной от 12 до 24 метров: в два слоя</w:t>
            </w:r>
          </w:p>
        </w:tc>
        <w:tc>
          <w:tcPr>
            <w:tcW w:w="1134" w:type="dxa"/>
            <w:shd w:val="clear" w:color="auto" w:fill="auto"/>
            <w:hideMark/>
          </w:tcPr>
          <w:p w:rsidR="0059063A" w:rsidRPr="0059063A" w:rsidRDefault="0059063A" w:rsidP="0059063A">
            <w:pPr>
              <w:jc w:val="center"/>
            </w:pPr>
            <w:r w:rsidRPr="0059063A">
              <w:t>670 м2</w:t>
            </w:r>
            <w:r w:rsidRPr="0059063A">
              <w:rPr>
                <w:i/>
                <w:iCs/>
              </w:rPr>
              <w:br/>
              <w:t xml:space="preserve"> </w:t>
            </w:r>
          </w:p>
        </w:tc>
      </w:tr>
    </w:tbl>
    <w:p w:rsidR="0059063A" w:rsidRPr="0059063A" w:rsidRDefault="0059063A" w:rsidP="0059063A">
      <w:pPr>
        <w:jc w:val="both"/>
      </w:pPr>
    </w:p>
    <w:p w:rsidR="0059063A" w:rsidRPr="0059063A" w:rsidRDefault="0059063A" w:rsidP="0059063A">
      <w:pPr>
        <w:jc w:val="both"/>
      </w:pPr>
    </w:p>
    <w:p w:rsidR="0059063A" w:rsidRPr="0059063A" w:rsidRDefault="0059063A" w:rsidP="0059063A">
      <w:pPr>
        <w:jc w:val="both"/>
      </w:pPr>
    </w:p>
    <w:p w:rsidR="0059063A" w:rsidRPr="0059063A" w:rsidRDefault="0059063A" w:rsidP="0059063A">
      <w:pPr>
        <w:jc w:val="both"/>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rPr>
          <w:u w:val="single"/>
        </w:rPr>
      </w:pPr>
    </w:p>
    <w:p w:rsidR="0059063A" w:rsidRPr="0059063A" w:rsidRDefault="0059063A" w:rsidP="0059063A">
      <w:pPr>
        <w:spacing w:line="240" w:lineRule="atLeast"/>
        <w:ind w:right="4"/>
      </w:pPr>
    </w:p>
    <w:p w:rsidR="0059063A" w:rsidRPr="0059063A" w:rsidRDefault="0059063A" w:rsidP="0059063A">
      <w:pPr>
        <w:spacing w:line="240" w:lineRule="atLeast"/>
        <w:ind w:right="4"/>
      </w:pPr>
      <w:r w:rsidRPr="0059063A">
        <w:t xml:space="preserve"> </w:t>
      </w:r>
    </w:p>
    <w:p w:rsidR="0059063A" w:rsidRDefault="0059063A"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F8031B" w:rsidRDefault="00F8031B" w:rsidP="0059063A">
      <w:pPr>
        <w:spacing w:after="160" w:line="259" w:lineRule="auto"/>
        <w:rPr>
          <w:rFonts w:eastAsiaTheme="minorHAnsi"/>
          <w:lang w:eastAsia="en-US"/>
        </w:rPr>
      </w:pPr>
    </w:p>
    <w:p w:rsidR="00CF7929" w:rsidRDefault="00CF7929" w:rsidP="0059063A">
      <w:pPr>
        <w:spacing w:after="160" w:line="259" w:lineRule="auto"/>
        <w:rPr>
          <w:rFonts w:eastAsiaTheme="minorHAnsi"/>
          <w:lang w:eastAsia="en-US"/>
        </w:rPr>
      </w:pPr>
    </w:p>
    <w:p w:rsidR="00CF7929" w:rsidRPr="0059063A" w:rsidRDefault="00CF7929" w:rsidP="0059063A">
      <w:pPr>
        <w:spacing w:after="160" w:line="259" w:lineRule="auto"/>
        <w:rPr>
          <w:rFonts w:eastAsiaTheme="minorHAnsi"/>
          <w:lang w:eastAsia="en-US"/>
        </w:rPr>
      </w:pPr>
    </w:p>
    <w:p w:rsidR="0059063A" w:rsidRPr="0059063A" w:rsidRDefault="0059063A" w:rsidP="0059063A">
      <w:pPr>
        <w:spacing w:line="240" w:lineRule="atLeast"/>
        <w:ind w:right="4"/>
        <w:jc w:val="right"/>
      </w:pPr>
    </w:p>
    <w:p w:rsidR="0059063A" w:rsidRPr="0059063A" w:rsidRDefault="0059063A" w:rsidP="00F8031B">
      <w:pPr>
        <w:spacing w:after="160" w:line="276" w:lineRule="auto"/>
        <w:jc w:val="center"/>
        <w:rPr>
          <w:b/>
        </w:rPr>
      </w:pPr>
      <w:r w:rsidRPr="0059063A">
        <w:rPr>
          <w:b/>
          <w:bCs/>
          <w:iCs/>
        </w:rPr>
        <w:t>Перечень видов и объемов работ № 3</w:t>
      </w:r>
    </w:p>
    <w:p w:rsidR="0059063A" w:rsidRPr="0059063A" w:rsidRDefault="0059063A" w:rsidP="00F8031B">
      <w:pPr>
        <w:spacing w:after="160" w:line="276" w:lineRule="auto"/>
        <w:jc w:val="center"/>
        <w:rPr>
          <w:b/>
        </w:rPr>
      </w:pPr>
      <w:r w:rsidRPr="0059063A">
        <w:rPr>
          <w:b/>
        </w:rPr>
        <w:t xml:space="preserve">«Капитальный ремонт </w:t>
      </w:r>
      <w:r w:rsidR="00F8031B">
        <w:rPr>
          <w:b/>
        </w:rPr>
        <w:t>кровли здания Октябрьского ЛТЦ»</w:t>
      </w:r>
    </w:p>
    <w:tbl>
      <w:tblPr>
        <w:tblpPr w:leftFromText="180" w:rightFromText="180" w:vertAnchor="text" w:horzAnchor="margin" w:tblpY="285"/>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7029"/>
        <w:gridCol w:w="1729"/>
      </w:tblGrid>
      <w:tr w:rsidR="0059063A" w:rsidRPr="0059063A" w:rsidTr="0059063A">
        <w:trPr>
          <w:trHeight w:val="629"/>
        </w:trPr>
        <w:tc>
          <w:tcPr>
            <w:tcW w:w="598" w:type="dxa"/>
            <w:shd w:val="clear" w:color="auto" w:fill="auto"/>
            <w:noWrap/>
          </w:tcPr>
          <w:p w:rsidR="0059063A" w:rsidRPr="0059063A" w:rsidRDefault="0059063A" w:rsidP="00F8031B">
            <w:r w:rsidRPr="0059063A">
              <w:t>№ п/п</w:t>
            </w:r>
          </w:p>
        </w:tc>
        <w:tc>
          <w:tcPr>
            <w:tcW w:w="7029" w:type="dxa"/>
            <w:shd w:val="clear" w:color="auto" w:fill="auto"/>
          </w:tcPr>
          <w:p w:rsidR="0059063A" w:rsidRPr="0059063A" w:rsidRDefault="0059063A" w:rsidP="0059063A">
            <w:r w:rsidRPr="0059063A">
              <w:t xml:space="preserve">Наименование работ </w:t>
            </w:r>
          </w:p>
        </w:tc>
        <w:tc>
          <w:tcPr>
            <w:tcW w:w="1729" w:type="dxa"/>
            <w:shd w:val="clear" w:color="auto" w:fill="auto"/>
            <w:noWrap/>
          </w:tcPr>
          <w:p w:rsidR="0059063A" w:rsidRPr="0059063A" w:rsidRDefault="0059063A" w:rsidP="0059063A">
            <w:pPr>
              <w:jc w:val="center"/>
            </w:pPr>
            <w:r w:rsidRPr="0059063A">
              <w:t>Количество</w:t>
            </w:r>
          </w:p>
        </w:tc>
      </w:tr>
      <w:tr w:rsidR="0059063A" w:rsidRPr="0059063A" w:rsidTr="0059063A">
        <w:trPr>
          <w:trHeight w:val="611"/>
        </w:trPr>
        <w:tc>
          <w:tcPr>
            <w:tcW w:w="598" w:type="dxa"/>
            <w:shd w:val="clear" w:color="auto" w:fill="auto"/>
            <w:noWrap/>
            <w:hideMark/>
          </w:tcPr>
          <w:p w:rsidR="0059063A" w:rsidRPr="0059063A" w:rsidRDefault="0059063A" w:rsidP="0059063A">
            <w:pPr>
              <w:jc w:val="center"/>
            </w:pPr>
            <w:r w:rsidRPr="0059063A">
              <w:t>1</w:t>
            </w:r>
          </w:p>
        </w:tc>
        <w:tc>
          <w:tcPr>
            <w:tcW w:w="7029" w:type="dxa"/>
            <w:shd w:val="clear" w:color="auto" w:fill="auto"/>
            <w:hideMark/>
          </w:tcPr>
          <w:p w:rsidR="0059063A" w:rsidRPr="0059063A" w:rsidRDefault="0059063A" w:rsidP="0059063A">
            <w:r w:rsidRPr="0059063A">
              <w:t>Разборка покрытий кровель: из листовой стали</w:t>
            </w:r>
          </w:p>
        </w:tc>
        <w:tc>
          <w:tcPr>
            <w:tcW w:w="1729" w:type="dxa"/>
            <w:shd w:val="clear" w:color="auto" w:fill="auto"/>
            <w:noWrap/>
            <w:hideMark/>
          </w:tcPr>
          <w:p w:rsidR="0059063A" w:rsidRPr="0059063A" w:rsidRDefault="0059063A" w:rsidP="0059063A">
            <w:pPr>
              <w:jc w:val="center"/>
            </w:pPr>
            <w:r w:rsidRPr="0059063A">
              <w:t>560 м2</w:t>
            </w:r>
          </w:p>
        </w:tc>
      </w:tr>
      <w:tr w:rsidR="0059063A" w:rsidRPr="0059063A" w:rsidTr="0059063A">
        <w:trPr>
          <w:trHeight w:val="579"/>
        </w:trPr>
        <w:tc>
          <w:tcPr>
            <w:tcW w:w="598" w:type="dxa"/>
            <w:shd w:val="clear" w:color="auto" w:fill="auto"/>
            <w:noWrap/>
            <w:hideMark/>
          </w:tcPr>
          <w:p w:rsidR="0059063A" w:rsidRPr="0059063A" w:rsidRDefault="0059063A" w:rsidP="0059063A">
            <w:pPr>
              <w:jc w:val="center"/>
            </w:pPr>
            <w:r w:rsidRPr="0059063A">
              <w:t>2</w:t>
            </w:r>
          </w:p>
        </w:tc>
        <w:tc>
          <w:tcPr>
            <w:tcW w:w="7029" w:type="dxa"/>
            <w:shd w:val="clear" w:color="auto" w:fill="auto"/>
            <w:hideMark/>
          </w:tcPr>
          <w:p w:rsidR="0059063A" w:rsidRPr="0059063A" w:rsidRDefault="0059063A" w:rsidP="0059063A">
            <w:r w:rsidRPr="0059063A">
              <w:t xml:space="preserve">Смена обрешетки с </w:t>
            </w:r>
            <w:proofErr w:type="spellStart"/>
            <w:r w:rsidRPr="0059063A">
              <w:t>прозорами</w:t>
            </w:r>
            <w:proofErr w:type="spellEnd"/>
            <w:r w:rsidRPr="0059063A">
              <w:t>: из досок толщиной до 30 мм</w:t>
            </w:r>
          </w:p>
        </w:tc>
        <w:tc>
          <w:tcPr>
            <w:tcW w:w="1729" w:type="dxa"/>
            <w:shd w:val="clear" w:color="auto" w:fill="auto"/>
            <w:noWrap/>
            <w:hideMark/>
          </w:tcPr>
          <w:p w:rsidR="0059063A" w:rsidRPr="0059063A" w:rsidRDefault="0059063A" w:rsidP="0059063A">
            <w:pPr>
              <w:jc w:val="center"/>
            </w:pPr>
            <w:r w:rsidRPr="0059063A">
              <w:t xml:space="preserve"> </w:t>
            </w:r>
            <w:proofErr w:type="gramStart"/>
            <w:r w:rsidRPr="0059063A">
              <w:t>125  м</w:t>
            </w:r>
            <w:proofErr w:type="gramEnd"/>
            <w:r w:rsidRPr="0059063A">
              <w:t>2</w:t>
            </w:r>
          </w:p>
        </w:tc>
      </w:tr>
      <w:tr w:rsidR="0059063A" w:rsidRPr="0059063A" w:rsidTr="0059063A">
        <w:trPr>
          <w:trHeight w:val="890"/>
        </w:trPr>
        <w:tc>
          <w:tcPr>
            <w:tcW w:w="598" w:type="dxa"/>
            <w:shd w:val="clear" w:color="auto" w:fill="auto"/>
            <w:noWrap/>
            <w:hideMark/>
          </w:tcPr>
          <w:p w:rsidR="0059063A" w:rsidRPr="0059063A" w:rsidRDefault="0059063A" w:rsidP="0059063A">
            <w:pPr>
              <w:jc w:val="center"/>
            </w:pPr>
            <w:r w:rsidRPr="0059063A">
              <w:t>3</w:t>
            </w:r>
          </w:p>
        </w:tc>
        <w:tc>
          <w:tcPr>
            <w:tcW w:w="7029" w:type="dxa"/>
            <w:shd w:val="clear" w:color="auto" w:fill="auto"/>
            <w:hideMark/>
          </w:tcPr>
          <w:p w:rsidR="0059063A" w:rsidRPr="0059063A" w:rsidRDefault="0059063A" w:rsidP="0059063A">
            <w:r w:rsidRPr="0059063A">
              <w:t>Монтаж кровельного покрытия: из профилированного листа при высоте здания до 25 м</w:t>
            </w:r>
          </w:p>
        </w:tc>
        <w:tc>
          <w:tcPr>
            <w:tcW w:w="1729" w:type="dxa"/>
            <w:shd w:val="clear" w:color="auto" w:fill="auto"/>
            <w:noWrap/>
            <w:hideMark/>
          </w:tcPr>
          <w:p w:rsidR="0059063A" w:rsidRPr="0059063A" w:rsidRDefault="0059063A" w:rsidP="0059063A">
            <w:pPr>
              <w:jc w:val="center"/>
            </w:pPr>
            <w:proofErr w:type="gramStart"/>
            <w:r w:rsidRPr="0059063A">
              <w:t>560  м</w:t>
            </w:r>
            <w:proofErr w:type="gramEnd"/>
            <w:r w:rsidRPr="0059063A">
              <w:t>2</w:t>
            </w:r>
          </w:p>
        </w:tc>
      </w:tr>
    </w:tbl>
    <w:p w:rsidR="0059063A" w:rsidRPr="0059063A" w:rsidRDefault="0059063A" w:rsidP="0059063A">
      <w:pPr>
        <w:spacing w:after="160" w:line="276" w:lineRule="auto"/>
        <w:jc w:val="both"/>
      </w:pPr>
      <w:r w:rsidRPr="0059063A">
        <w:t xml:space="preserve">                                                   </w:t>
      </w:r>
    </w:p>
    <w:p w:rsidR="0059063A" w:rsidRPr="0059063A" w:rsidRDefault="0059063A" w:rsidP="0059063A">
      <w:pPr>
        <w:spacing w:after="160" w:line="276" w:lineRule="auto"/>
        <w:jc w:val="center"/>
        <w:rPr>
          <w:u w:val="single"/>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F8031B" w:rsidRDefault="00F8031B" w:rsidP="00F8031B">
      <w:pPr>
        <w:autoSpaceDE w:val="0"/>
        <w:autoSpaceDN w:val="0"/>
        <w:adjustRightInd w:val="0"/>
        <w:jc w:val="center"/>
        <w:rPr>
          <w:rFonts w:eastAsia="Calibri"/>
          <w:iCs/>
          <w:color w:val="000000"/>
          <w:lang w:eastAsia="en-US"/>
        </w:rPr>
      </w:pPr>
      <w:r w:rsidRPr="00F8031B">
        <w:rPr>
          <w:rFonts w:eastAsia="Calibri"/>
          <w:iCs/>
          <w:color w:val="000000"/>
          <w:lang w:eastAsia="en-US"/>
        </w:rPr>
        <w:t xml:space="preserve">на капитальный ремонт здания </w:t>
      </w:r>
      <w:proofErr w:type="spellStart"/>
      <w:r w:rsidRPr="00F8031B">
        <w:rPr>
          <w:rFonts w:eastAsia="Calibri"/>
          <w:iCs/>
          <w:color w:val="000000"/>
          <w:lang w:eastAsia="en-US"/>
        </w:rPr>
        <w:t>Бижбулякского</w:t>
      </w:r>
      <w:proofErr w:type="spellEnd"/>
      <w:r w:rsidRPr="00F8031B">
        <w:rPr>
          <w:rFonts w:eastAsia="Calibri"/>
          <w:iCs/>
          <w:color w:val="000000"/>
          <w:lang w:eastAsia="en-US"/>
        </w:rPr>
        <w:t xml:space="preserve"> ЛТЦ </w:t>
      </w:r>
      <w:proofErr w:type="spellStart"/>
      <w:r w:rsidRPr="00F8031B">
        <w:rPr>
          <w:rFonts w:eastAsia="Calibri"/>
          <w:iCs/>
          <w:color w:val="000000"/>
          <w:lang w:eastAsia="en-US"/>
        </w:rPr>
        <w:t>Белебеевского</w:t>
      </w:r>
      <w:proofErr w:type="spellEnd"/>
      <w:r w:rsidRPr="00F8031B">
        <w:rPr>
          <w:rFonts w:eastAsia="Calibri"/>
          <w:iCs/>
          <w:color w:val="000000"/>
          <w:lang w:eastAsia="en-US"/>
        </w:rPr>
        <w:t xml:space="preserve"> МЦТЭТ (РБ, </w:t>
      </w:r>
      <w:proofErr w:type="spellStart"/>
      <w:r w:rsidRPr="00F8031B">
        <w:rPr>
          <w:rFonts w:eastAsia="Calibri"/>
          <w:iCs/>
          <w:color w:val="000000"/>
          <w:lang w:eastAsia="en-US"/>
        </w:rPr>
        <w:t>Бижбулякский</w:t>
      </w:r>
      <w:proofErr w:type="spellEnd"/>
      <w:r w:rsidRPr="00F8031B">
        <w:rPr>
          <w:rFonts w:eastAsia="Calibri"/>
          <w:iCs/>
          <w:color w:val="000000"/>
          <w:lang w:eastAsia="en-US"/>
        </w:rPr>
        <w:t xml:space="preserve"> район, с. </w:t>
      </w:r>
      <w:proofErr w:type="spellStart"/>
      <w:proofErr w:type="gramStart"/>
      <w:r w:rsidRPr="00F8031B">
        <w:rPr>
          <w:rFonts w:eastAsia="Calibri"/>
          <w:iCs/>
          <w:color w:val="000000"/>
          <w:lang w:eastAsia="en-US"/>
        </w:rPr>
        <w:t>Бижбуляк,ул.Центральная</w:t>
      </w:r>
      <w:proofErr w:type="spellEnd"/>
      <w:proofErr w:type="gramEnd"/>
      <w:r w:rsidRPr="00F8031B">
        <w:rPr>
          <w:rFonts w:eastAsia="Calibri"/>
          <w:iCs/>
          <w:color w:val="000000"/>
          <w:lang w:eastAsia="en-US"/>
        </w:rPr>
        <w:t>, д. 50 а)</w:t>
      </w:r>
    </w:p>
    <w:p w:rsidR="00F8031B" w:rsidRPr="00AD15CA" w:rsidRDefault="00F8031B" w:rsidP="00F8031B">
      <w:pPr>
        <w:autoSpaceDE w:val="0"/>
        <w:autoSpaceDN w:val="0"/>
        <w:adjustRightInd w:val="0"/>
        <w:jc w:val="center"/>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iCs/>
          <w:color w:val="000000"/>
          <w:lang w:eastAsia="en-US"/>
        </w:rPr>
      </w:pPr>
      <w:r w:rsidRPr="00F8031B">
        <w:rPr>
          <w:rFonts w:eastAsia="Calibri"/>
          <w:iCs/>
          <w:color w:val="000000"/>
          <w:lang w:eastAsia="en-US"/>
        </w:rPr>
        <w:t xml:space="preserve">на </w:t>
      </w:r>
      <w:r>
        <w:rPr>
          <w:rFonts w:eastAsia="Calibri"/>
          <w:iCs/>
          <w:color w:val="000000"/>
          <w:lang w:eastAsia="en-US"/>
        </w:rPr>
        <w:t>к</w:t>
      </w:r>
      <w:r w:rsidRPr="00F8031B">
        <w:rPr>
          <w:rFonts w:eastAsia="Calibri"/>
          <w:iCs/>
          <w:color w:val="000000"/>
          <w:lang w:eastAsia="en-US"/>
        </w:rPr>
        <w:t xml:space="preserve">апитальный ремонт мягкой кровли </w:t>
      </w:r>
      <w:proofErr w:type="spellStart"/>
      <w:r w:rsidRPr="00F8031B">
        <w:rPr>
          <w:rFonts w:eastAsia="Calibri"/>
          <w:iCs/>
          <w:color w:val="000000"/>
          <w:lang w:eastAsia="en-US"/>
        </w:rPr>
        <w:t>пристроя</w:t>
      </w:r>
      <w:proofErr w:type="spellEnd"/>
      <w:r w:rsidRPr="00F8031B">
        <w:rPr>
          <w:rFonts w:eastAsia="Calibri"/>
          <w:iCs/>
          <w:color w:val="000000"/>
          <w:lang w:eastAsia="en-US"/>
        </w:rPr>
        <w:t xml:space="preserve"> здания </w:t>
      </w:r>
      <w:proofErr w:type="spellStart"/>
      <w:r w:rsidRPr="00F8031B">
        <w:rPr>
          <w:rFonts w:eastAsia="Calibri"/>
          <w:iCs/>
          <w:color w:val="000000"/>
          <w:lang w:eastAsia="en-US"/>
        </w:rPr>
        <w:t>Белебеевского</w:t>
      </w:r>
      <w:proofErr w:type="spellEnd"/>
      <w:r w:rsidRPr="00F8031B">
        <w:rPr>
          <w:rFonts w:eastAsia="Calibri"/>
          <w:iCs/>
          <w:color w:val="000000"/>
          <w:lang w:eastAsia="en-US"/>
        </w:rPr>
        <w:t xml:space="preserve"> МЦТЭТ (г. Белебей, ул. им. В.И. Ленина, д. 7)</w:t>
      </w:r>
    </w:p>
    <w:p w:rsidR="00C42936" w:rsidRDefault="00C42936" w:rsidP="00F8031B">
      <w:pPr>
        <w:autoSpaceDE w:val="0"/>
        <w:autoSpaceDN w:val="0"/>
        <w:adjustRightInd w:val="0"/>
        <w:jc w:val="center"/>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7C6174" w:rsidRDefault="00C42936" w:rsidP="00C42936">
      <w:pPr>
        <w:spacing w:after="160" w:line="259" w:lineRule="auto"/>
        <w:jc w:val="center"/>
        <w:rPr>
          <w:rFonts w:eastAsiaTheme="minorHAnsi"/>
          <w:lang w:eastAsia="en-US"/>
        </w:rPr>
      </w:pPr>
      <w:r w:rsidRPr="00C42936">
        <w:rPr>
          <w:rFonts w:eastAsiaTheme="minorHAnsi"/>
          <w:lang w:eastAsia="en-US"/>
        </w:rPr>
        <w:t xml:space="preserve">на капитальный ремонт кровли здания Октябрьского ЛТЦ по адресу: </w:t>
      </w:r>
    </w:p>
    <w:p w:rsidR="00F8031B" w:rsidRPr="00C42936" w:rsidRDefault="00C42936" w:rsidP="00C42936">
      <w:pPr>
        <w:spacing w:after="160" w:line="259" w:lineRule="auto"/>
        <w:jc w:val="center"/>
        <w:rPr>
          <w:rFonts w:eastAsiaTheme="minorHAnsi"/>
          <w:lang w:eastAsia="en-US"/>
        </w:rPr>
      </w:pPr>
      <w:r w:rsidRPr="00C42936">
        <w:rPr>
          <w:rFonts w:eastAsiaTheme="minorHAnsi"/>
          <w:lang w:eastAsia="en-US"/>
        </w:rPr>
        <w:t>г. Октябрьский, ул. Пр. Ленина, 59</w:t>
      </w:r>
    </w:p>
    <w:p w:rsidR="00C42936" w:rsidRDefault="00C42936" w:rsidP="00C42936">
      <w:pPr>
        <w:autoSpaceDE w:val="0"/>
        <w:autoSpaceDN w:val="0"/>
        <w:adjustRightInd w:val="0"/>
        <w:jc w:val="center"/>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3»</w:t>
      </w: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Pr="0059063A" w:rsidRDefault="00F8031B" w:rsidP="0059063A">
      <w:pPr>
        <w:spacing w:after="160" w:line="259" w:lineRule="auto"/>
        <w:rPr>
          <w:rFonts w:asciiTheme="minorHAnsi" w:eastAsiaTheme="minorHAnsi" w:hAnsiTheme="minorHAnsi" w:cstheme="minorBidi"/>
          <w:sz w:val="28"/>
          <w:szCs w:val="28"/>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C42936" w:rsidRPr="00C42936" w:rsidRDefault="00C42936" w:rsidP="00C42936">
      <w:pPr>
        <w:widowControl w:val="0"/>
        <w:suppressAutoHyphens/>
        <w:autoSpaceDE w:val="0"/>
        <w:autoSpaceDN w:val="0"/>
        <w:adjustRightInd w:val="0"/>
        <w:spacing w:before="240" w:after="108"/>
        <w:jc w:val="center"/>
        <w:outlineLvl w:val="0"/>
        <w:rPr>
          <w:b/>
          <w:bCs/>
          <w:kern w:val="32"/>
        </w:rPr>
      </w:pPr>
      <w:proofErr w:type="gramStart"/>
      <w:r w:rsidRPr="00C42936">
        <w:rPr>
          <w:b/>
          <w:bCs/>
          <w:kern w:val="32"/>
        </w:rPr>
        <w:t>ДОГОВОР  №</w:t>
      </w:r>
      <w:proofErr w:type="gramEnd"/>
      <w:r w:rsidRPr="00C42936">
        <w:rPr>
          <w:b/>
          <w:bCs/>
          <w:kern w:val="32"/>
        </w:rPr>
        <w:t> _________</w:t>
      </w:r>
    </w:p>
    <w:p w:rsidR="00C42936" w:rsidRPr="00C42936" w:rsidRDefault="00C42936" w:rsidP="00C42936">
      <w:pPr>
        <w:widowControl w:val="0"/>
        <w:suppressAutoHyphens/>
        <w:jc w:val="center"/>
      </w:pPr>
    </w:p>
    <w:p w:rsidR="00C42936" w:rsidRPr="00C42936" w:rsidRDefault="00C42936" w:rsidP="00C42936">
      <w:pPr>
        <w:widowControl w:val="0"/>
        <w:tabs>
          <w:tab w:val="left" w:pos="0"/>
        </w:tabs>
        <w:suppressAutoHyphens/>
        <w:jc w:val="both"/>
        <w:rPr>
          <w:b/>
          <w:bCs/>
        </w:rPr>
      </w:pPr>
      <w:r w:rsidRPr="00C42936">
        <w:rPr>
          <w:b/>
          <w:bCs/>
        </w:rPr>
        <w:t>г.</w:t>
      </w:r>
      <w:r w:rsidRPr="00C42936">
        <w:rPr>
          <w:b/>
          <w:bCs/>
          <w:lang w:val="en-US"/>
        </w:rPr>
        <w:t> </w:t>
      </w:r>
      <w:r w:rsidRPr="00C42936">
        <w:rPr>
          <w:b/>
          <w:bCs/>
        </w:rPr>
        <w:t>Уфа</w:t>
      </w:r>
    </w:p>
    <w:p w:rsidR="00C42936" w:rsidRPr="00C42936" w:rsidRDefault="00C42936" w:rsidP="00C42936">
      <w:pPr>
        <w:widowControl w:val="0"/>
        <w:tabs>
          <w:tab w:val="left" w:pos="0"/>
        </w:tabs>
        <w:suppressAutoHyphens/>
        <w:jc w:val="both"/>
        <w:rPr>
          <w:b/>
          <w:bCs/>
        </w:rPr>
      </w:pPr>
      <w:r w:rsidRPr="00C42936">
        <w:rPr>
          <w:b/>
          <w:bCs/>
        </w:rPr>
        <w:t xml:space="preserve">       </w:t>
      </w:r>
      <w:r w:rsidRPr="00C42936">
        <w:rPr>
          <w:b/>
          <w:bCs/>
        </w:rPr>
        <w:tab/>
      </w:r>
      <w:r w:rsidRPr="00C42936">
        <w:rPr>
          <w:b/>
          <w:bCs/>
        </w:rPr>
        <w:tab/>
      </w:r>
      <w:r w:rsidRPr="00C42936">
        <w:rPr>
          <w:b/>
          <w:bCs/>
        </w:rPr>
        <w:tab/>
      </w:r>
      <w:r w:rsidRPr="00C42936">
        <w:rPr>
          <w:b/>
          <w:bCs/>
        </w:rPr>
        <w:tab/>
      </w:r>
      <w:r w:rsidRPr="00C42936">
        <w:rPr>
          <w:b/>
          <w:bCs/>
        </w:rPr>
        <w:tab/>
      </w:r>
      <w:r w:rsidRPr="00C42936">
        <w:rPr>
          <w:b/>
          <w:bCs/>
        </w:rPr>
        <w:tab/>
        <w:t xml:space="preserve">                           «          »</w:t>
      </w:r>
      <w:r w:rsidRPr="00C42936">
        <w:rPr>
          <w:b/>
          <w:bCs/>
          <w:lang w:val="en-US"/>
        </w:rPr>
        <w:t> </w:t>
      </w:r>
      <w:r w:rsidRPr="00C42936">
        <w:rPr>
          <w:b/>
          <w:bCs/>
        </w:rPr>
        <w:t>___________</w:t>
      </w:r>
      <w:r w:rsidRPr="00C42936">
        <w:rPr>
          <w:b/>
          <w:bCs/>
          <w:lang w:val="en-US"/>
        </w:rPr>
        <w:t> </w:t>
      </w:r>
      <w:r w:rsidRPr="00C42936">
        <w:rPr>
          <w:b/>
          <w:bCs/>
        </w:rPr>
        <w:t>2017</w:t>
      </w:r>
      <w:r w:rsidRPr="00C42936">
        <w:rPr>
          <w:b/>
          <w:bCs/>
          <w:lang w:val="en-US"/>
        </w:rPr>
        <w:t> </w:t>
      </w:r>
      <w:r w:rsidRPr="00C42936">
        <w:rPr>
          <w:b/>
          <w:bCs/>
        </w:rPr>
        <w:t xml:space="preserve">г.                              </w:t>
      </w:r>
    </w:p>
    <w:p w:rsidR="00C42936" w:rsidRPr="00C42936" w:rsidRDefault="00C42936" w:rsidP="00C42936">
      <w:pPr>
        <w:widowControl w:val="0"/>
        <w:suppressAutoHyphens/>
        <w:jc w:val="center"/>
      </w:pPr>
    </w:p>
    <w:p w:rsidR="00C42936" w:rsidRPr="00C42936" w:rsidRDefault="00C42936" w:rsidP="00C42936">
      <w:pPr>
        <w:widowControl w:val="0"/>
        <w:suppressAutoHyphens/>
        <w:jc w:val="center"/>
      </w:pPr>
    </w:p>
    <w:p w:rsidR="00C42936" w:rsidRPr="00C42936" w:rsidRDefault="00C42936" w:rsidP="00C42936">
      <w:pPr>
        <w:widowControl w:val="0"/>
        <w:suppressAutoHyphens/>
        <w:spacing w:before="60"/>
        <w:jc w:val="both"/>
      </w:pPr>
      <w:r w:rsidRPr="00C42936">
        <w:rPr>
          <w:bCs/>
        </w:rPr>
        <w:t>Публичное акционерное общество «Башинформсвязь» (ПАО «Башинформсвязь»)</w:t>
      </w:r>
      <w:r w:rsidRPr="00C42936">
        <w:rPr>
          <w:bCs/>
          <w:i/>
          <w:iCs/>
        </w:rPr>
        <w:t>,</w:t>
      </w:r>
      <w:r w:rsidRPr="00C42936">
        <w:t xml:space="preserve"> именуемое в дальнейшем </w:t>
      </w:r>
      <w:r w:rsidRPr="00C42936">
        <w:rPr>
          <w:b/>
          <w:bCs/>
        </w:rPr>
        <w:t>«Заказчик»</w:t>
      </w:r>
      <w:r w:rsidRPr="00C42936">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№13 от 01 января  2017 года, с одной стороны, и </w:t>
      </w:r>
      <w:r w:rsidRPr="00C42936">
        <w:rPr>
          <w:b/>
          <w:bCs/>
        </w:rPr>
        <w:t>____________________</w:t>
      </w:r>
      <w:r w:rsidRPr="00C42936">
        <w:t xml:space="preserve">, именуемое в дальнейшем </w:t>
      </w:r>
      <w:r w:rsidRPr="00C42936">
        <w:rPr>
          <w:b/>
        </w:rPr>
        <w:t>«Подрядчик»</w:t>
      </w:r>
      <w:r w:rsidRPr="00C42936">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C42936" w:rsidRPr="00C42936" w:rsidRDefault="00C42936" w:rsidP="00C42936">
      <w:pPr>
        <w:autoSpaceDE w:val="0"/>
        <w:autoSpaceDN w:val="0"/>
        <w:adjustRightInd w:val="0"/>
        <w:jc w:val="both"/>
      </w:pPr>
    </w:p>
    <w:p w:rsidR="00C42936" w:rsidRPr="00C42936" w:rsidRDefault="00C42936" w:rsidP="00C42936">
      <w:pPr>
        <w:autoSpaceDE w:val="0"/>
        <w:autoSpaceDN w:val="0"/>
        <w:adjustRightInd w:val="0"/>
        <w:spacing w:before="108" w:after="108"/>
        <w:jc w:val="center"/>
        <w:outlineLvl w:val="0"/>
        <w:rPr>
          <w:b/>
          <w:bCs/>
        </w:rPr>
      </w:pPr>
      <w:r w:rsidRPr="00C42936">
        <w:rPr>
          <w:b/>
          <w:bCs/>
        </w:rPr>
        <w:t>Определения</w:t>
      </w:r>
    </w:p>
    <w:p w:rsidR="00C42936" w:rsidRPr="00C42936" w:rsidRDefault="00C42936" w:rsidP="00C42936">
      <w:pPr>
        <w:widowControl w:val="0"/>
        <w:suppressAutoHyphens/>
        <w:spacing w:before="60"/>
        <w:jc w:val="both"/>
      </w:pPr>
      <w:r w:rsidRPr="00C42936">
        <w:t>Нижеуказанные определения, написанные с заглавной буквы, используются в настоящем Договоре в значениях, установленных настоящим разделом:</w:t>
      </w:r>
    </w:p>
    <w:p w:rsidR="00C42936" w:rsidRPr="00C42936" w:rsidRDefault="00C42936" w:rsidP="00C42936">
      <w:pPr>
        <w:widowControl w:val="0"/>
        <w:suppressAutoHyphens/>
        <w:spacing w:before="60"/>
        <w:jc w:val="both"/>
        <w:rPr>
          <w:b/>
          <w:i/>
        </w:rPr>
      </w:pPr>
      <w:r w:rsidRPr="00C42936">
        <w:rPr>
          <w:b/>
          <w:bCs/>
        </w:rPr>
        <w:t xml:space="preserve">«Объект» - </w:t>
      </w:r>
      <w:r w:rsidRPr="00C42936">
        <w:rPr>
          <w:bCs/>
        </w:rPr>
        <w:t>означает</w:t>
      </w:r>
      <w:r w:rsidRPr="00C42936">
        <w:rPr>
          <w:b/>
          <w:bCs/>
        </w:rPr>
        <w:t xml:space="preserve"> </w:t>
      </w:r>
      <w:r w:rsidRPr="00C42936">
        <w:rPr>
          <w:i/>
        </w:rPr>
        <w:t>[любой из нижеперечисленных объектов</w:t>
      </w:r>
      <w:r w:rsidRPr="00C42936">
        <w:rPr>
          <w:b/>
          <w:i/>
        </w:rPr>
        <w:t>:</w:t>
      </w:r>
    </w:p>
    <w:p w:rsidR="00C42936" w:rsidRPr="00C42936" w:rsidRDefault="00C42936" w:rsidP="00C42936">
      <w:pPr>
        <w:widowControl w:val="0"/>
        <w:suppressAutoHyphens/>
        <w:spacing w:before="60"/>
        <w:jc w:val="both"/>
        <w:rPr>
          <w:b/>
          <w:i/>
        </w:rPr>
      </w:pPr>
      <w:r w:rsidRPr="00C42936">
        <w:rPr>
          <w:b/>
          <w:i/>
        </w:rPr>
        <w:t xml:space="preserve">             «Объект №1»: «Капитальный ремонт здания </w:t>
      </w:r>
      <w:proofErr w:type="spellStart"/>
      <w:r w:rsidRPr="00C42936">
        <w:rPr>
          <w:b/>
          <w:i/>
        </w:rPr>
        <w:t>Бижбулякского</w:t>
      </w:r>
      <w:proofErr w:type="spellEnd"/>
      <w:r w:rsidRPr="00C42936">
        <w:rPr>
          <w:b/>
          <w:i/>
        </w:rPr>
        <w:t xml:space="preserve"> ЛТЦ </w:t>
      </w:r>
      <w:proofErr w:type="spellStart"/>
      <w:r w:rsidRPr="00C42936">
        <w:rPr>
          <w:b/>
          <w:i/>
        </w:rPr>
        <w:t>Белебеевского</w:t>
      </w:r>
      <w:proofErr w:type="spellEnd"/>
      <w:r w:rsidRPr="00C42936">
        <w:rPr>
          <w:b/>
          <w:i/>
        </w:rPr>
        <w:t xml:space="preserve"> МЦТЭТ, расположенный РБ, </w:t>
      </w:r>
      <w:proofErr w:type="spellStart"/>
      <w:r w:rsidRPr="00C42936">
        <w:rPr>
          <w:b/>
          <w:i/>
        </w:rPr>
        <w:t>Бижбулякский</w:t>
      </w:r>
      <w:proofErr w:type="spellEnd"/>
      <w:r w:rsidRPr="00C42936">
        <w:rPr>
          <w:b/>
          <w:i/>
        </w:rPr>
        <w:t xml:space="preserve"> район, с. </w:t>
      </w:r>
      <w:proofErr w:type="spellStart"/>
      <w:proofErr w:type="gramStart"/>
      <w:r w:rsidRPr="00C42936">
        <w:rPr>
          <w:b/>
          <w:i/>
        </w:rPr>
        <w:t>Бижбуляк,ул.Центральная</w:t>
      </w:r>
      <w:proofErr w:type="spellEnd"/>
      <w:proofErr w:type="gramEnd"/>
      <w:r w:rsidRPr="00C42936">
        <w:rPr>
          <w:b/>
          <w:i/>
        </w:rPr>
        <w:t>, д. 50 а».</w:t>
      </w:r>
    </w:p>
    <w:p w:rsidR="00C42936" w:rsidRPr="00C42936" w:rsidRDefault="00C42936" w:rsidP="00C42936">
      <w:pPr>
        <w:widowControl w:val="0"/>
        <w:suppressAutoHyphens/>
        <w:spacing w:before="60"/>
        <w:jc w:val="both"/>
        <w:rPr>
          <w:b/>
          <w:i/>
        </w:rPr>
      </w:pPr>
      <w:r w:rsidRPr="00C42936">
        <w:rPr>
          <w:b/>
          <w:i/>
        </w:rPr>
        <w:t xml:space="preserve">               «Объект №2»: «Капитальный ремонт мягкой кровли </w:t>
      </w:r>
      <w:proofErr w:type="spellStart"/>
      <w:r w:rsidRPr="00C42936">
        <w:rPr>
          <w:b/>
          <w:i/>
        </w:rPr>
        <w:t>пристроя</w:t>
      </w:r>
      <w:proofErr w:type="spellEnd"/>
      <w:r w:rsidRPr="00C42936">
        <w:rPr>
          <w:b/>
          <w:i/>
        </w:rPr>
        <w:t xml:space="preserve"> здания </w:t>
      </w:r>
      <w:proofErr w:type="spellStart"/>
      <w:r w:rsidRPr="00C42936">
        <w:rPr>
          <w:b/>
          <w:i/>
        </w:rPr>
        <w:t>Белебеевского</w:t>
      </w:r>
      <w:proofErr w:type="spellEnd"/>
      <w:r w:rsidRPr="00C42936">
        <w:rPr>
          <w:b/>
          <w:i/>
        </w:rPr>
        <w:t xml:space="preserve"> МЦТЭТ, расположенный г. Белебей, ул. им. В.И. Ленина, д. 7».</w:t>
      </w:r>
    </w:p>
    <w:p w:rsidR="00C42936" w:rsidRPr="00C42936" w:rsidRDefault="00C42936" w:rsidP="00C42936">
      <w:pPr>
        <w:widowControl w:val="0"/>
        <w:suppressAutoHyphens/>
        <w:spacing w:before="60"/>
        <w:jc w:val="both"/>
        <w:rPr>
          <w:b/>
          <w:bCs/>
        </w:rPr>
      </w:pPr>
      <w:r w:rsidRPr="00C42936">
        <w:rPr>
          <w:b/>
          <w:i/>
        </w:rPr>
        <w:t xml:space="preserve">               «Объект №3</w:t>
      </w:r>
      <w:proofErr w:type="gramStart"/>
      <w:r w:rsidRPr="00C42936">
        <w:rPr>
          <w:b/>
          <w:i/>
        </w:rPr>
        <w:t>»:  «</w:t>
      </w:r>
      <w:proofErr w:type="gramEnd"/>
      <w:r w:rsidRPr="00C42936">
        <w:rPr>
          <w:b/>
          <w:i/>
        </w:rPr>
        <w:t>Капитальный ремонт кровли здания Октябрьского ЛТЦ, расположенный г. Октябрьский, ул. Пр. Ленина, 59».</w:t>
      </w:r>
      <w:r w:rsidRPr="00C42936">
        <w:rPr>
          <w:b/>
          <w:bCs/>
        </w:rPr>
        <w:t xml:space="preserve">          </w:t>
      </w:r>
    </w:p>
    <w:p w:rsidR="00C42936" w:rsidRPr="00C42936" w:rsidRDefault="00C42936" w:rsidP="00C42936">
      <w:pPr>
        <w:widowControl w:val="0"/>
        <w:suppressAutoHyphens/>
        <w:spacing w:before="60"/>
        <w:jc w:val="both"/>
        <w:rPr>
          <w:b/>
          <w:bCs/>
        </w:rPr>
      </w:pPr>
      <w:r w:rsidRPr="00C42936">
        <w:rPr>
          <w:b/>
          <w:bCs/>
        </w:rPr>
        <w:t xml:space="preserve">              «Акт приемки Объекта». - </w:t>
      </w:r>
      <w:r w:rsidRPr="00C42936">
        <w:t xml:space="preserve">Акт приемки законченного капитальным строительством Объекта рабочей комиссией (оформленный по форме КС-11). </w:t>
      </w:r>
    </w:p>
    <w:p w:rsidR="00C42936" w:rsidRPr="00C42936" w:rsidRDefault="00C42936" w:rsidP="00C42936">
      <w:pPr>
        <w:widowControl w:val="0"/>
        <w:tabs>
          <w:tab w:val="left" w:pos="851"/>
          <w:tab w:val="left" w:pos="4122"/>
        </w:tabs>
        <w:autoSpaceDE w:val="0"/>
        <w:autoSpaceDN w:val="0"/>
        <w:adjustRightInd w:val="0"/>
        <w:ind w:right="57"/>
        <w:jc w:val="both"/>
      </w:pPr>
      <w:r w:rsidRPr="00C42936">
        <w:rPr>
          <w:b/>
        </w:rPr>
        <w:tab/>
      </w:r>
      <w:r w:rsidRPr="00C42936">
        <w:rPr>
          <w:b/>
          <w:bCs/>
        </w:rPr>
        <w:t xml:space="preserve">  «Дополнительные работы» - </w:t>
      </w:r>
      <w:r w:rsidRPr="00C42936">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C42936" w:rsidRPr="00C42936" w:rsidRDefault="00C42936" w:rsidP="00C42936">
      <w:pPr>
        <w:widowControl w:val="0"/>
        <w:suppressAutoHyphens/>
        <w:spacing w:before="40"/>
        <w:jc w:val="both"/>
      </w:pPr>
      <w:r w:rsidRPr="00C42936">
        <w:rPr>
          <w:b/>
        </w:rPr>
        <w:t>«И</w:t>
      </w:r>
      <w:r w:rsidRPr="00C42936">
        <w:rPr>
          <w:b/>
          <w:bCs/>
        </w:rPr>
        <w:t>сполнительная документация»</w:t>
      </w:r>
      <w:r w:rsidRPr="00C42936">
        <w:t xml:space="preserve"> - совокупность документов, отражающих ход производства Работ и техническое состояние Объекта, в том числе:</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акты об освидетельствовании Скрытых работ и акты о промежуточной приемке отдельных ответственных конструкций;</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акты об индивидуальных испытаниях смонтированного оборудования;</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журналы производства работ;</w:t>
      </w:r>
    </w:p>
    <w:p w:rsidR="00C42936" w:rsidRPr="00C42936" w:rsidRDefault="00C42936" w:rsidP="00C42936">
      <w:pPr>
        <w:widowControl w:val="0"/>
        <w:numPr>
          <w:ilvl w:val="0"/>
          <w:numId w:val="25"/>
        </w:numPr>
        <w:suppressAutoHyphens/>
        <w:spacing w:before="40" w:after="160" w:line="259" w:lineRule="auto"/>
        <w:ind w:left="851" w:hanging="851"/>
        <w:jc w:val="both"/>
      </w:pPr>
      <w:r w:rsidRPr="00C42936">
        <w:t>другая документация, предусмотренная строительными нормами, правилами и действующими Нормативно-правовыми актами.</w:t>
      </w:r>
    </w:p>
    <w:p w:rsidR="00C42936" w:rsidRPr="00C42936" w:rsidRDefault="00C42936" w:rsidP="00C42936">
      <w:pPr>
        <w:spacing w:before="60"/>
        <w:jc w:val="both"/>
      </w:pPr>
      <w:r w:rsidRPr="00C42936">
        <w:rPr>
          <w:b/>
          <w:bCs/>
        </w:rPr>
        <w:t xml:space="preserve">«Материалы» - </w:t>
      </w:r>
      <w:r w:rsidRPr="00C42936">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42936" w:rsidRPr="00C42936" w:rsidRDefault="00C42936" w:rsidP="00C42936">
      <w:pPr>
        <w:spacing w:before="120"/>
        <w:jc w:val="both"/>
      </w:pPr>
      <w:r w:rsidRPr="00C42936">
        <w:rPr>
          <w:b/>
        </w:rPr>
        <w:t xml:space="preserve">Нормативно – правовые акты </w:t>
      </w:r>
      <w:r w:rsidRPr="00C42936">
        <w:rPr>
          <w:b/>
          <w:bCs/>
          <w:i/>
        </w:rPr>
        <w:t>–</w:t>
      </w:r>
      <w:r w:rsidRPr="00C42936">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42936" w:rsidRPr="00C42936" w:rsidRDefault="00C42936" w:rsidP="00C42936">
      <w:pPr>
        <w:widowControl w:val="0"/>
        <w:suppressAutoHyphens/>
        <w:spacing w:before="40"/>
        <w:jc w:val="both"/>
      </w:pPr>
      <w:r w:rsidRPr="00C42936">
        <w:rPr>
          <w:b/>
          <w:bCs/>
        </w:rPr>
        <w:t xml:space="preserve">        «Площадка» </w:t>
      </w:r>
      <w:r w:rsidRPr="00C42936">
        <w:t xml:space="preserve">- территория, на которой выполняются Работы. </w:t>
      </w:r>
      <w:r w:rsidRPr="00C42936">
        <w:rPr>
          <w:b/>
          <w:bCs/>
        </w:rPr>
        <w:tab/>
      </w:r>
    </w:p>
    <w:p w:rsidR="00C42936" w:rsidRPr="00C42936" w:rsidRDefault="00C42936" w:rsidP="00C42936">
      <w:pPr>
        <w:widowControl w:val="0"/>
        <w:suppressAutoHyphens/>
        <w:spacing w:before="40"/>
        <w:jc w:val="both"/>
      </w:pPr>
      <w:r w:rsidRPr="00C42936">
        <w:rPr>
          <w:b/>
          <w:bCs/>
        </w:rPr>
        <w:t xml:space="preserve">        «Проектная документация» - </w:t>
      </w:r>
      <w:r w:rsidRPr="00C42936">
        <w:rPr>
          <w:bCs/>
        </w:rPr>
        <w:t>согласованный</w:t>
      </w:r>
      <w:r w:rsidRPr="00C42936">
        <w:rPr>
          <w:b/>
          <w:bCs/>
        </w:rPr>
        <w:t xml:space="preserve"> </w:t>
      </w:r>
      <w:r w:rsidRPr="00C42936">
        <w:t>рабочий проект, рабочая документация на весь объем Работ и другая документация, необходимая для выполнения Работ.</w:t>
      </w:r>
      <w:r w:rsidRPr="00C42936" w:rsidDel="00AC050B">
        <w:rPr>
          <w:b/>
          <w:bCs/>
        </w:rPr>
        <w:t xml:space="preserve"> </w:t>
      </w:r>
    </w:p>
    <w:p w:rsidR="00C42936" w:rsidRPr="00C42936" w:rsidRDefault="00C42936" w:rsidP="00C42936">
      <w:pPr>
        <w:widowControl w:val="0"/>
        <w:suppressAutoHyphens/>
        <w:spacing w:before="60"/>
        <w:jc w:val="both"/>
      </w:pPr>
      <w:r w:rsidRPr="00C42936">
        <w:rPr>
          <w:b/>
          <w:bCs/>
        </w:rPr>
        <w:t xml:space="preserve">        «Работы»</w:t>
      </w:r>
      <w:r w:rsidRPr="00C42936">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C42936">
        <w:rPr>
          <w:i/>
        </w:rPr>
        <w:t xml:space="preserve">, </w:t>
      </w:r>
      <w:r w:rsidRPr="00C42936">
        <w:t xml:space="preserve">Проектной документацией, условиями настоящего Договора и перечисленные в Приложении №1 (задания) к настоящему Договору.  </w:t>
      </w:r>
    </w:p>
    <w:p w:rsidR="00C42936" w:rsidRPr="00C42936" w:rsidRDefault="00C42936" w:rsidP="00C42936">
      <w:pPr>
        <w:spacing w:before="60"/>
        <w:jc w:val="both"/>
      </w:pPr>
      <w:r w:rsidRPr="00C42936">
        <w:rPr>
          <w:b/>
          <w:bCs/>
        </w:rPr>
        <w:t xml:space="preserve">       «Скрытые работы» - </w:t>
      </w:r>
      <w:r w:rsidRPr="00C42936">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42936" w:rsidRPr="00C42936" w:rsidRDefault="00C42936" w:rsidP="00C42936">
      <w:pPr>
        <w:spacing w:before="60"/>
        <w:jc w:val="both"/>
      </w:pPr>
      <w:r w:rsidRPr="00C42936">
        <w:rPr>
          <w:b/>
          <w:bCs/>
        </w:rPr>
        <w:t xml:space="preserve">       «Строительно-монтажные работы» или «СМР» - </w:t>
      </w:r>
      <w:r w:rsidRPr="00C42936">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42936" w:rsidRPr="00C42936" w:rsidRDefault="00C42936" w:rsidP="00C42936">
      <w:pPr>
        <w:widowControl w:val="0"/>
        <w:tabs>
          <w:tab w:val="left" w:pos="4039"/>
        </w:tabs>
        <w:suppressAutoHyphens/>
        <w:spacing w:before="60"/>
        <w:jc w:val="both"/>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1. </w:t>
      </w:r>
      <w:r w:rsidR="00C42936" w:rsidRPr="00C42936">
        <w:rPr>
          <w:b/>
          <w:bCs/>
        </w:rPr>
        <w:t>Предмет Договора</w:t>
      </w:r>
    </w:p>
    <w:p w:rsidR="00C42936" w:rsidRPr="00C42936" w:rsidRDefault="00C42936" w:rsidP="00C42936">
      <w:pPr>
        <w:ind w:right="-1"/>
        <w:jc w:val="both"/>
        <w:rPr>
          <w:i/>
        </w:rPr>
      </w:pPr>
      <w:r w:rsidRPr="00C42936">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C42936" w:rsidRPr="00C42936" w:rsidRDefault="00C42936" w:rsidP="00C42936">
      <w:pPr>
        <w:tabs>
          <w:tab w:val="left" w:pos="0"/>
        </w:tabs>
        <w:autoSpaceDE w:val="0"/>
        <w:autoSpaceDN w:val="0"/>
        <w:adjustRightInd w:val="0"/>
        <w:jc w:val="both"/>
        <w:rPr>
          <w:i/>
        </w:rPr>
      </w:pPr>
      <w:r w:rsidRPr="00C42936">
        <w:t>1.2. Работы, указанные в п. 1.1. настоящего Договора выполняются на Площадках, адреса которых указаны в Приложении № 1 к настоящему Договору.</w:t>
      </w:r>
    </w:p>
    <w:p w:rsidR="00C42936" w:rsidRPr="00C42936" w:rsidRDefault="00C42936" w:rsidP="00C42936">
      <w:pPr>
        <w:widowControl w:val="0"/>
        <w:autoSpaceDE w:val="0"/>
        <w:autoSpaceDN w:val="0"/>
        <w:adjustRightInd w:val="0"/>
        <w:spacing w:before="120"/>
        <w:jc w:val="both"/>
      </w:pPr>
      <w:r w:rsidRPr="00C42936">
        <w:rPr>
          <w:bCs/>
        </w:rPr>
        <w:t>1.3.</w:t>
      </w:r>
      <w:r w:rsidRPr="00C42936">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2. </w:t>
      </w:r>
      <w:r w:rsidR="00C42936" w:rsidRPr="00C42936">
        <w:rPr>
          <w:b/>
          <w:bCs/>
        </w:rPr>
        <w:t>Цена Договора и порядок расчетов</w:t>
      </w:r>
    </w:p>
    <w:p w:rsidR="00C42936" w:rsidRPr="00C42936" w:rsidRDefault="00C42936" w:rsidP="00C42936">
      <w:pPr>
        <w:tabs>
          <w:tab w:val="left" w:pos="567"/>
        </w:tabs>
        <w:autoSpaceDE w:val="0"/>
        <w:autoSpaceDN w:val="0"/>
        <w:adjustRightInd w:val="0"/>
        <w:spacing w:before="60"/>
        <w:jc w:val="both"/>
        <w:outlineLvl w:val="0"/>
        <w:rPr>
          <w:bCs/>
          <w:kern w:val="32"/>
        </w:rPr>
      </w:pPr>
      <w:r w:rsidRPr="00C42936">
        <w:rPr>
          <w:bCs/>
          <w:kern w:val="32"/>
        </w:rPr>
        <w:tab/>
        <w:t xml:space="preserve"> 2.1. Цена Договора</w:t>
      </w:r>
      <w:r w:rsidRPr="00C42936">
        <w:rPr>
          <w:bCs/>
          <w:spacing w:val="-4"/>
          <w:kern w:val="32"/>
        </w:rPr>
        <w:t xml:space="preserve"> включает в себя стоимость Работ и Материалов, </w:t>
      </w:r>
      <w:r w:rsidRPr="00C42936">
        <w:rPr>
          <w:bCs/>
          <w:kern w:val="32"/>
        </w:rPr>
        <w:t xml:space="preserve">и в соответствии с Локальным сметным расчетом (Приложение №2 к Договору), </w:t>
      </w:r>
      <w:proofErr w:type="gramStart"/>
      <w:r w:rsidRPr="00C42936">
        <w:rPr>
          <w:bCs/>
          <w:kern w:val="32"/>
        </w:rPr>
        <w:t xml:space="preserve">составляет: </w:t>
      </w:r>
      <w:r w:rsidRPr="00C42936">
        <w:rPr>
          <w:b/>
          <w:bCs/>
          <w:kern w:val="32"/>
          <w:u w:val="single"/>
        </w:rPr>
        <w:t xml:space="preserve">  </w:t>
      </w:r>
      <w:proofErr w:type="gramEnd"/>
      <w:r w:rsidRPr="00C42936">
        <w:rPr>
          <w:b/>
          <w:bCs/>
          <w:kern w:val="32"/>
          <w:u w:val="single"/>
        </w:rPr>
        <w:t xml:space="preserve">                                 </w:t>
      </w:r>
      <w:r>
        <w:rPr>
          <w:b/>
          <w:bCs/>
          <w:kern w:val="32"/>
          <w:u w:val="single"/>
        </w:rPr>
        <w:t xml:space="preserve">   </w:t>
      </w:r>
      <w:r w:rsidRPr="00C42936">
        <w:rPr>
          <w:b/>
          <w:bCs/>
          <w:kern w:val="32"/>
          <w:u w:val="single"/>
        </w:rPr>
        <w:t xml:space="preserve"> </w:t>
      </w:r>
      <w:r>
        <w:rPr>
          <w:b/>
          <w:bCs/>
          <w:kern w:val="32"/>
          <w:u w:val="single"/>
        </w:rPr>
        <w:t xml:space="preserve">    </w:t>
      </w:r>
      <w:r w:rsidRPr="00C42936">
        <w:rPr>
          <w:bCs/>
          <w:kern w:val="32"/>
          <w:u w:val="single"/>
        </w:rPr>
        <w:t>(                                     )</w:t>
      </w:r>
      <w:r w:rsidRPr="00C42936">
        <w:rPr>
          <w:b/>
          <w:bCs/>
          <w:kern w:val="32"/>
          <w:u w:val="single"/>
        </w:rPr>
        <w:t xml:space="preserve"> </w:t>
      </w:r>
      <w:r w:rsidRPr="00C42936">
        <w:rPr>
          <w:bCs/>
          <w:kern w:val="32"/>
          <w:u w:val="single"/>
        </w:rPr>
        <w:t xml:space="preserve">рублей       коп., включая НДС 18%                          (                                                                       ) рублей </w:t>
      </w:r>
      <w:r>
        <w:rPr>
          <w:bCs/>
          <w:kern w:val="32"/>
          <w:u w:val="single"/>
        </w:rPr>
        <w:t xml:space="preserve">  </w:t>
      </w:r>
      <w:r w:rsidRPr="00C42936">
        <w:rPr>
          <w:bCs/>
          <w:kern w:val="32"/>
          <w:u w:val="single"/>
        </w:rPr>
        <w:t xml:space="preserve"> коп.</w:t>
      </w:r>
    </w:p>
    <w:p w:rsidR="00C42936" w:rsidRPr="00C42936" w:rsidRDefault="00C42936" w:rsidP="00C42936">
      <w:pPr>
        <w:jc w:val="both"/>
        <w:rPr>
          <w:bCs/>
          <w:i/>
          <w:kern w:val="32"/>
        </w:rPr>
      </w:pPr>
      <w:r w:rsidRPr="00C42936">
        <w:t xml:space="preserve">         </w:t>
      </w:r>
      <w:r w:rsidRPr="00C42936">
        <w:rPr>
          <w:bCs/>
          <w:kern w:val="32"/>
        </w:rPr>
        <w:t>2.2</w:t>
      </w:r>
      <w:r w:rsidRPr="00C42936">
        <w:rPr>
          <w:b/>
          <w:bCs/>
          <w:kern w:val="32"/>
        </w:rPr>
        <w:t xml:space="preserve">. </w:t>
      </w:r>
      <w:r w:rsidRPr="00C42936">
        <w:rPr>
          <w:bCs/>
          <w:kern w:val="32"/>
        </w:rPr>
        <w:t>Затраты Подрядчика,</w:t>
      </w:r>
      <w:r w:rsidRPr="00C42936">
        <w:rPr>
          <w:b/>
          <w:bCs/>
          <w:kern w:val="32"/>
        </w:rPr>
        <w:t xml:space="preserve"> </w:t>
      </w:r>
      <w:r w:rsidRPr="00C42936">
        <w:rPr>
          <w:bCs/>
          <w:kern w:val="32"/>
        </w:rPr>
        <w:t>связанные с оказанием услуг, указанных в п. 1.3.</w:t>
      </w:r>
      <w:r w:rsidRPr="00C42936">
        <w:rPr>
          <w:b/>
          <w:bCs/>
          <w:kern w:val="32"/>
        </w:rPr>
        <w:t xml:space="preserve"> </w:t>
      </w:r>
      <w:r w:rsidRPr="00C42936">
        <w:rPr>
          <w:bCs/>
          <w:kern w:val="32"/>
        </w:rPr>
        <w:t>настоящего Договора, включены в Цену Договора</w:t>
      </w:r>
      <w:r w:rsidRPr="00C42936">
        <w:rPr>
          <w:b/>
          <w:bCs/>
          <w:kern w:val="32"/>
        </w:rPr>
        <w:t>.</w:t>
      </w:r>
      <w:r w:rsidRPr="00C42936">
        <w:rPr>
          <w:bCs/>
          <w:i/>
          <w:kern w:val="32"/>
        </w:rPr>
        <w:t xml:space="preserve"> </w:t>
      </w:r>
    </w:p>
    <w:p w:rsidR="00C42936" w:rsidRPr="00C42936" w:rsidRDefault="00C42936" w:rsidP="00C42936">
      <w:pPr>
        <w:tabs>
          <w:tab w:val="left" w:pos="567"/>
        </w:tabs>
        <w:autoSpaceDE w:val="0"/>
        <w:autoSpaceDN w:val="0"/>
        <w:adjustRightInd w:val="0"/>
        <w:spacing w:before="60"/>
        <w:jc w:val="both"/>
        <w:outlineLvl w:val="0"/>
        <w:rPr>
          <w:bCs/>
          <w:kern w:val="32"/>
        </w:rPr>
      </w:pPr>
      <w:r w:rsidRPr="00C42936">
        <w:rPr>
          <w:b/>
          <w:bCs/>
          <w:kern w:val="32"/>
        </w:rPr>
        <w:tab/>
      </w:r>
      <w:r w:rsidRPr="00C42936">
        <w:rPr>
          <w:bCs/>
          <w:kern w:val="32"/>
        </w:rPr>
        <w:t>2.3.</w:t>
      </w:r>
      <w:r w:rsidRPr="00C42936">
        <w:rPr>
          <w:b/>
          <w:bCs/>
          <w:kern w:val="32"/>
        </w:rPr>
        <w:t xml:space="preserve"> </w:t>
      </w:r>
      <w:r w:rsidRPr="00C42936">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C42936" w:rsidRPr="00C42936" w:rsidRDefault="00C42936" w:rsidP="00C42936">
      <w:pPr>
        <w:autoSpaceDE w:val="0"/>
        <w:autoSpaceDN w:val="0"/>
        <w:adjustRightInd w:val="0"/>
        <w:spacing w:before="108" w:after="240"/>
        <w:jc w:val="both"/>
        <w:outlineLvl w:val="0"/>
        <w:rPr>
          <w:i/>
        </w:rPr>
      </w:pPr>
      <w:r w:rsidRPr="00C42936">
        <w:t>2.4. Оплата выполняемых Работ, включая Материалы, осуществляется в следующем порядке:</w:t>
      </w:r>
    </w:p>
    <w:p w:rsidR="00C42936" w:rsidRPr="00C42936" w:rsidRDefault="00C42936" w:rsidP="00C42936">
      <w:pPr>
        <w:tabs>
          <w:tab w:val="left" w:pos="0"/>
          <w:tab w:val="left" w:pos="709"/>
        </w:tabs>
        <w:ind w:right="-1"/>
        <w:jc w:val="both"/>
      </w:pPr>
      <w:r w:rsidRPr="00C42936">
        <w:t xml:space="preserve">2.4.1 Оплата выполненных Работ по настоящему Договору в размере 100 % производится Заказчиком в течение </w:t>
      </w:r>
      <w:r w:rsidR="007C6174">
        <w:t>25</w:t>
      </w:r>
      <w:r w:rsidRPr="00C42936">
        <w:t xml:space="preserve"> (</w:t>
      </w:r>
      <w:r w:rsidR="007C6174">
        <w:t>двадцати пяти</w:t>
      </w:r>
      <w:r w:rsidRPr="00C42936">
        <w:t xml:space="preserve">) календарных дней с момента получения оригинала счета, выставляемого Подрядчиком не позднее 5 (Пяти) </w:t>
      </w:r>
      <w:r w:rsidR="007C6174">
        <w:t>календарных</w:t>
      </w:r>
      <w:r w:rsidRPr="00C42936">
        <w:t xml:space="preserve"> дней после </w:t>
      </w:r>
      <w:r w:rsidRPr="00C42936">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C42936">
        <w:t>.</w:t>
      </w:r>
    </w:p>
    <w:p w:rsidR="00C42936" w:rsidRPr="00C42936" w:rsidRDefault="00C42936" w:rsidP="00C42936">
      <w:pPr>
        <w:tabs>
          <w:tab w:val="left" w:pos="0"/>
          <w:tab w:val="left" w:pos="709"/>
        </w:tabs>
        <w:ind w:right="-1"/>
        <w:jc w:val="both"/>
      </w:pPr>
      <w:r w:rsidRPr="00C42936">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42936" w:rsidRPr="00C42936" w:rsidRDefault="00C42936" w:rsidP="00C42936">
      <w:pPr>
        <w:autoSpaceDE w:val="0"/>
        <w:autoSpaceDN w:val="0"/>
        <w:adjustRightInd w:val="0"/>
        <w:spacing w:before="108" w:after="240"/>
        <w:jc w:val="both"/>
        <w:outlineLvl w:val="0"/>
      </w:pPr>
      <w:r w:rsidRPr="00C42936">
        <w:t>2.5.</w:t>
      </w:r>
      <w:r w:rsidRPr="00C42936">
        <w:rPr>
          <w:i/>
        </w:rPr>
        <w:t xml:space="preserve"> </w:t>
      </w:r>
      <w:r w:rsidRPr="00C4293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3 . </w:t>
      </w:r>
      <w:r w:rsidR="00C42936" w:rsidRPr="00C42936">
        <w:rPr>
          <w:b/>
          <w:bCs/>
        </w:rPr>
        <w:t>Сроки выполнения обязательств</w:t>
      </w:r>
    </w:p>
    <w:p w:rsidR="00C42936" w:rsidRPr="00C42936" w:rsidRDefault="00C42936" w:rsidP="00C42936">
      <w:pPr>
        <w:ind w:right="30"/>
        <w:jc w:val="both"/>
      </w:pPr>
      <w:r w:rsidRPr="00C42936">
        <w:rPr>
          <w:bCs/>
        </w:rPr>
        <w:t>3.1</w:t>
      </w:r>
      <w:r w:rsidRPr="00C42936">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C42936" w:rsidRPr="00C42936" w:rsidRDefault="00C42936" w:rsidP="00C42936">
      <w:pPr>
        <w:ind w:right="30"/>
        <w:jc w:val="both"/>
      </w:pPr>
      <w:r w:rsidRPr="00C42936">
        <w:t>3.2.</w:t>
      </w:r>
      <w:r w:rsidRPr="00C42936">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42936" w:rsidRPr="00C42936" w:rsidRDefault="00C42936" w:rsidP="00C42936">
      <w:pPr>
        <w:widowControl w:val="0"/>
        <w:suppressAutoHyphens/>
        <w:jc w:val="both"/>
        <w:outlineLvl w:val="1"/>
      </w:pPr>
      <w:r w:rsidRPr="00C42936">
        <w:rPr>
          <w:bCs/>
        </w:rPr>
        <w:t>3.3</w:t>
      </w:r>
      <w:r w:rsidRPr="00C42936">
        <w:t>.  Подрядчик имеет право выполнить Работы досрочно по согласованию с Заказчиком.</w:t>
      </w:r>
    </w:p>
    <w:p w:rsidR="00C42936" w:rsidRPr="00C42936" w:rsidRDefault="00C42936" w:rsidP="00C42936">
      <w:pPr>
        <w:jc w:val="both"/>
        <w:rPr>
          <w:b/>
          <w:bCs/>
        </w:rPr>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4. </w:t>
      </w:r>
      <w:r w:rsidR="00C42936" w:rsidRPr="00C42936">
        <w:rPr>
          <w:b/>
          <w:bCs/>
        </w:rPr>
        <w:t>Обязательства Сторон</w:t>
      </w:r>
    </w:p>
    <w:p w:rsidR="00C42936" w:rsidRPr="00C42936" w:rsidRDefault="00C42936" w:rsidP="00C42936">
      <w:pPr>
        <w:jc w:val="both"/>
        <w:rPr>
          <w:b/>
          <w:bCs/>
        </w:rPr>
      </w:pPr>
      <w:r w:rsidRPr="00C42936">
        <w:rPr>
          <w:b/>
          <w:bCs/>
        </w:rPr>
        <w:t>4.1.</w:t>
      </w:r>
      <w:r w:rsidRPr="00C42936">
        <w:t xml:space="preserve"> </w:t>
      </w:r>
      <w:r w:rsidRPr="00C42936">
        <w:rPr>
          <w:b/>
          <w:bCs/>
        </w:rPr>
        <w:t>Обязательства Заказчика</w:t>
      </w:r>
    </w:p>
    <w:p w:rsidR="00C42936" w:rsidRPr="00C42936" w:rsidRDefault="00C42936" w:rsidP="00C42936">
      <w:pPr>
        <w:autoSpaceDE w:val="0"/>
        <w:autoSpaceDN w:val="0"/>
        <w:adjustRightInd w:val="0"/>
        <w:spacing w:before="120"/>
        <w:jc w:val="both"/>
        <w:outlineLvl w:val="0"/>
      </w:pPr>
      <w:r w:rsidRPr="00C42936">
        <w:rPr>
          <w:bCs/>
        </w:rPr>
        <w:t xml:space="preserve">4.1.1. </w:t>
      </w:r>
      <w:r w:rsidRPr="00C42936">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42936" w:rsidRPr="00C42936" w:rsidRDefault="00C42936" w:rsidP="00C42936">
      <w:pPr>
        <w:suppressAutoHyphens/>
        <w:spacing w:before="60"/>
        <w:jc w:val="both"/>
      </w:pPr>
      <w:r w:rsidRPr="00C42936">
        <w:rPr>
          <w:bCs/>
        </w:rPr>
        <w:t xml:space="preserve">4.1.2. </w:t>
      </w:r>
      <w:r w:rsidRPr="00C42936">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C42936" w:rsidRPr="00C42936" w:rsidRDefault="00C42936" w:rsidP="00C42936">
      <w:pPr>
        <w:suppressAutoHyphens/>
        <w:spacing w:before="60"/>
        <w:jc w:val="both"/>
        <w:rPr>
          <w:i/>
        </w:rPr>
      </w:pPr>
      <w:r w:rsidRPr="00C42936">
        <w:rPr>
          <w:bCs/>
        </w:rPr>
        <w:t>4.1.3.</w:t>
      </w:r>
      <w:r w:rsidRPr="00C42936">
        <w:t xml:space="preserve"> Принять выполненные Работы</w:t>
      </w:r>
      <w:r w:rsidRPr="00C42936">
        <w:rPr>
          <w:i/>
        </w:rPr>
        <w:t>.</w:t>
      </w:r>
    </w:p>
    <w:p w:rsidR="00C42936" w:rsidRPr="00C42936" w:rsidRDefault="00C42936" w:rsidP="00C42936">
      <w:pPr>
        <w:suppressAutoHyphens/>
        <w:spacing w:before="60"/>
        <w:jc w:val="both"/>
      </w:pPr>
      <w:r w:rsidRPr="00C42936">
        <w:rPr>
          <w:bCs/>
        </w:rPr>
        <w:t>4.1.4.</w:t>
      </w:r>
      <w:r w:rsidRPr="00C42936">
        <w:rPr>
          <w:b/>
          <w:bCs/>
        </w:rPr>
        <w:t xml:space="preserve"> </w:t>
      </w:r>
      <w:r w:rsidRPr="00C42936">
        <w:t>Выполнить в полном объеме и в надлежащий срок любые другие обязательства, предусмотренные в настоящем Договоре.</w:t>
      </w:r>
    </w:p>
    <w:p w:rsidR="00C42936" w:rsidRPr="00C42936" w:rsidRDefault="00C42936" w:rsidP="00C42936">
      <w:pPr>
        <w:suppressAutoHyphens/>
        <w:spacing w:before="60"/>
        <w:jc w:val="both"/>
      </w:pPr>
      <w:r w:rsidRPr="00C42936">
        <w:t>4.1.5.</w:t>
      </w:r>
      <w:r w:rsidRPr="00C42936">
        <w:rPr>
          <w:b/>
        </w:rPr>
        <w:t xml:space="preserve"> </w:t>
      </w:r>
      <w:r w:rsidRPr="00C42936">
        <w:t>По письменному запросу Подрядчика выдать его сотрудникам доверенность для</w:t>
      </w:r>
      <w:r w:rsidRPr="00C42936">
        <w:rPr>
          <w:i/>
        </w:rPr>
        <w:t xml:space="preserve"> </w:t>
      </w:r>
      <w:r w:rsidRPr="00C42936">
        <w:t>оформления всех необходимых согласований и получение всех разрешительных документов для выполнения Работ, согласно п. 1.3. Договора.</w:t>
      </w:r>
    </w:p>
    <w:p w:rsidR="00C42936" w:rsidRPr="00C42936" w:rsidRDefault="00C42936" w:rsidP="00C42936">
      <w:pPr>
        <w:widowControl w:val="0"/>
        <w:suppressAutoHyphens/>
        <w:jc w:val="both"/>
      </w:pPr>
    </w:p>
    <w:p w:rsidR="00C42936" w:rsidRPr="00C42936" w:rsidRDefault="00C42936" w:rsidP="00C42936">
      <w:pPr>
        <w:jc w:val="both"/>
      </w:pPr>
      <w:r w:rsidRPr="00C42936">
        <w:rPr>
          <w:b/>
          <w:bCs/>
        </w:rPr>
        <w:t>4.2. Обязательства Подрядчика</w:t>
      </w:r>
    </w:p>
    <w:p w:rsidR="00C42936" w:rsidRPr="00C42936" w:rsidRDefault="00C42936" w:rsidP="00C42936">
      <w:pPr>
        <w:widowControl w:val="0"/>
        <w:suppressAutoHyphens/>
        <w:spacing w:before="60"/>
        <w:jc w:val="both"/>
      </w:pPr>
      <w:r w:rsidRPr="00C42936">
        <w:rPr>
          <w:bCs/>
        </w:rPr>
        <w:t>4.2.1.</w:t>
      </w:r>
      <w:r w:rsidRPr="00C42936">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42936" w:rsidRPr="00C42936" w:rsidRDefault="00C42936" w:rsidP="00C42936">
      <w:pPr>
        <w:widowControl w:val="0"/>
        <w:tabs>
          <w:tab w:val="left" w:pos="0"/>
        </w:tabs>
        <w:suppressAutoHyphens/>
        <w:spacing w:before="60" w:after="60"/>
        <w:jc w:val="both"/>
        <w:outlineLvl w:val="1"/>
        <w:rPr>
          <w:bCs/>
          <w:iCs/>
        </w:rPr>
      </w:pPr>
      <w:r w:rsidRPr="00C42936">
        <w:rPr>
          <w:bCs/>
        </w:rPr>
        <w:t>4.2.2.</w:t>
      </w:r>
      <w:r w:rsidRPr="00C42936">
        <w:t xml:space="preserve"> Обеспечить </w:t>
      </w:r>
      <w:r w:rsidRPr="00C42936">
        <w:rPr>
          <w:bCs/>
          <w:iCs/>
        </w:rPr>
        <w:t>выполнение на Площадках необходимых мероприятий по технике безопасности и охране окружающей среды во время проведения Работ.</w:t>
      </w:r>
    </w:p>
    <w:p w:rsidR="00C42936" w:rsidRPr="00C42936" w:rsidRDefault="00C42936" w:rsidP="00C42936">
      <w:pPr>
        <w:widowControl w:val="0"/>
        <w:suppressAutoHyphens/>
        <w:spacing w:before="60"/>
        <w:jc w:val="both"/>
      </w:pPr>
      <w:r w:rsidRPr="00C42936">
        <w:rPr>
          <w:bCs/>
        </w:rPr>
        <w:t>4.2.3.</w:t>
      </w:r>
      <w:r w:rsidRPr="00C42936">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42936" w:rsidRPr="00C42936" w:rsidRDefault="00C42936" w:rsidP="00C42936">
      <w:pPr>
        <w:widowControl w:val="0"/>
        <w:suppressAutoHyphens/>
        <w:spacing w:before="60"/>
        <w:jc w:val="both"/>
        <w:rPr>
          <w:i/>
          <w:iCs/>
        </w:rPr>
      </w:pPr>
      <w:r w:rsidRPr="00C42936">
        <w:rPr>
          <w:bCs/>
        </w:rPr>
        <w:t>4.2.4.</w:t>
      </w:r>
      <w:r w:rsidRPr="00C42936">
        <w:t xml:space="preserve"> Обеспечить соблюдение сроков выполнения Работ, в соответствии с Графиком выполнения работ (Приложение № 3 к Договору). </w:t>
      </w:r>
    </w:p>
    <w:p w:rsidR="00C42936" w:rsidRPr="00C42936" w:rsidRDefault="00C42936" w:rsidP="00C42936">
      <w:pPr>
        <w:widowControl w:val="0"/>
        <w:suppressAutoHyphens/>
        <w:spacing w:before="60"/>
        <w:jc w:val="both"/>
      </w:pPr>
      <w:r w:rsidRPr="00C42936">
        <w:rPr>
          <w:bCs/>
        </w:rPr>
        <w:t>4.2.5.</w:t>
      </w:r>
      <w:r w:rsidRPr="00C42936">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C42936" w:rsidRPr="00C42936" w:rsidRDefault="00C42936" w:rsidP="00C42936">
      <w:pPr>
        <w:widowControl w:val="0"/>
        <w:suppressAutoHyphens/>
        <w:jc w:val="both"/>
      </w:pPr>
      <w:r w:rsidRPr="00C42936">
        <w:t>4.2.6.Выполнить в полном объеме любые другие обязательства, предусмотренные в настоящем Договоре.</w:t>
      </w:r>
    </w:p>
    <w:p w:rsidR="00C42936" w:rsidRPr="00C42936" w:rsidRDefault="00C42936" w:rsidP="00C42936">
      <w:pPr>
        <w:widowControl w:val="0"/>
        <w:suppressAutoHyphens/>
        <w:jc w:val="both"/>
      </w:pPr>
      <w:r w:rsidRPr="00C42936">
        <w:rPr>
          <w:color w:val="000000"/>
        </w:rPr>
        <w:t xml:space="preserve">4.2.7.Предоставлять </w:t>
      </w:r>
      <w:r w:rsidRPr="00C42936">
        <w:t>Заказчику</w:t>
      </w:r>
      <w:r w:rsidRPr="00C42936">
        <w:rPr>
          <w:color w:val="000000"/>
        </w:rPr>
        <w:t xml:space="preserve"> информацию об изменении в цепочке собственников Подрядчика, включая бенефициаров (в том числе, конечных) не</w:t>
      </w:r>
      <w:r w:rsidRPr="00C42936">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C42936">
        <w:rPr>
          <w:color w:val="000000"/>
        </w:rPr>
        <w:t>Подрядчик</w:t>
      </w:r>
      <w:r w:rsidRPr="00C42936">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C42936">
        <w:t>информации,  предварительно</w:t>
      </w:r>
      <w:proofErr w:type="gramEnd"/>
      <w:r w:rsidRPr="00C42936">
        <w:t xml:space="preserve"> уведомив об этом </w:t>
      </w:r>
      <w:r w:rsidRPr="00C42936">
        <w:rPr>
          <w:color w:val="000000"/>
        </w:rPr>
        <w:t>Подрядчик</w:t>
      </w:r>
      <w:r w:rsidRPr="00C42936">
        <w:t>а.</w:t>
      </w:r>
    </w:p>
    <w:p w:rsidR="00C42936" w:rsidRPr="00C42936" w:rsidRDefault="00C42936" w:rsidP="00C42936">
      <w:pPr>
        <w:widowControl w:val="0"/>
        <w:suppressAutoHyphens/>
        <w:jc w:val="both"/>
        <w:rPr>
          <w:b/>
          <w:bCs/>
        </w:rPr>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5. </w:t>
      </w:r>
      <w:r w:rsidR="00C42936" w:rsidRPr="00C42936">
        <w:rPr>
          <w:b/>
          <w:bCs/>
        </w:rPr>
        <w:t xml:space="preserve"> Производство Работ</w:t>
      </w:r>
    </w:p>
    <w:p w:rsidR="00C42936" w:rsidRPr="00C42936" w:rsidRDefault="00C42936" w:rsidP="00C42936">
      <w:pPr>
        <w:autoSpaceDE w:val="0"/>
        <w:autoSpaceDN w:val="0"/>
        <w:adjustRightInd w:val="0"/>
        <w:spacing w:before="108" w:after="108"/>
        <w:outlineLvl w:val="0"/>
        <w:rPr>
          <w:b/>
          <w:bCs/>
        </w:rPr>
      </w:pPr>
      <w:r w:rsidRPr="00C42936">
        <w:rPr>
          <w:b/>
          <w:bCs/>
        </w:rPr>
        <w:t xml:space="preserve">5.1. Производство Работ </w:t>
      </w:r>
    </w:p>
    <w:p w:rsidR="00C42936" w:rsidRPr="00C42936" w:rsidRDefault="00C42936" w:rsidP="00C42936">
      <w:pPr>
        <w:spacing w:before="120"/>
        <w:jc w:val="both"/>
      </w:pPr>
      <w:r w:rsidRPr="00C42936">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C42936" w:rsidRPr="00C42936" w:rsidRDefault="00C42936" w:rsidP="00C42936">
      <w:pPr>
        <w:suppressAutoHyphens/>
        <w:spacing w:before="60"/>
        <w:jc w:val="both"/>
      </w:pPr>
      <w:r w:rsidRPr="00C42936">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42936" w:rsidRPr="00C42936" w:rsidRDefault="00C42936" w:rsidP="00C42936">
      <w:pPr>
        <w:spacing w:before="60"/>
        <w:jc w:val="both"/>
      </w:pPr>
      <w:r w:rsidRPr="00C42936">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C42936" w:rsidRPr="00C42936" w:rsidRDefault="00C42936" w:rsidP="00C42936">
      <w:pPr>
        <w:suppressAutoHyphens/>
        <w:spacing w:before="60"/>
        <w:jc w:val="both"/>
      </w:pPr>
      <w:r w:rsidRPr="00C42936">
        <w:t>5.1.3. Подрядчик обязан немедленно предупредить Заказчика и до получения указаний приостановить выполнения Работ в случаях:</w:t>
      </w:r>
    </w:p>
    <w:p w:rsidR="00C42936" w:rsidRPr="00C42936" w:rsidRDefault="00C42936" w:rsidP="00C42936">
      <w:pPr>
        <w:suppressAutoHyphens/>
        <w:spacing w:before="60"/>
        <w:jc w:val="both"/>
      </w:pPr>
      <w:r w:rsidRPr="00C42936">
        <w:t>- непригодности предоставленного Заказчиком Оборудования, недостатков в Проектной документации;</w:t>
      </w:r>
    </w:p>
    <w:p w:rsidR="00C42936" w:rsidRPr="00C42936" w:rsidRDefault="00C42936" w:rsidP="00C42936">
      <w:pPr>
        <w:suppressAutoHyphens/>
        <w:spacing w:before="60"/>
        <w:jc w:val="both"/>
      </w:pPr>
      <w:r w:rsidRPr="00C42936">
        <w:t>- возможных неблагоприятных для Заказчика последствий выполнения Подрядчиком его указаний о способе выполнения Работ;</w:t>
      </w:r>
    </w:p>
    <w:p w:rsidR="00C42936" w:rsidRPr="00C42936" w:rsidRDefault="00C42936" w:rsidP="00C42936">
      <w:pPr>
        <w:suppressAutoHyphens/>
        <w:spacing w:before="60"/>
        <w:jc w:val="both"/>
      </w:pPr>
      <w:r w:rsidRPr="00C42936">
        <w:t>- при иных, не зависящих от Подрядчика обстоятельствах, которые грозят годности или прочности выполняемым результатам Работ.</w:t>
      </w:r>
    </w:p>
    <w:p w:rsidR="00C42936" w:rsidRPr="00C42936" w:rsidRDefault="00C42936" w:rsidP="00C42936">
      <w:pPr>
        <w:spacing w:before="60"/>
        <w:jc w:val="both"/>
      </w:pPr>
      <w:r w:rsidRPr="00C42936">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C42936" w:rsidRPr="00C42936" w:rsidRDefault="00C42936" w:rsidP="00C42936">
      <w:pPr>
        <w:widowControl w:val="0"/>
        <w:suppressAutoHyphens/>
        <w:spacing w:before="60"/>
        <w:jc w:val="both"/>
      </w:pPr>
      <w:r w:rsidRPr="00C42936">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42936" w:rsidRPr="00C42936" w:rsidRDefault="00C42936" w:rsidP="00C42936">
      <w:pPr>
        <w:autoSpaceDE w:val="0"/>
        <w:autoSpaceDN w:val="0"/>
        <w:adjustRightInd w:val="0"/>
        <w:spacing w:before="108" w:after="108"/>
        <w:jc w:val="both"/>
        <w:outlineLvl w:val="0"/>
      </w:pPr>
      <w:r w:rsidRPr="00C42936">
        <w:t>5.1.6. С момента начала Работ Подрядчик обязан</w:t>
      </w:r>
      <w:r w:rsidRPr="00C42936">
        <w:rPr>
          <w:b/>
        </w:rPr>
        <w:t xml:space="preserve"> с</w:t>
      </w:r>
      <w:r w:rsidRPr="00C42936">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42936" w:rsidRDefault="00C42936" w:rsidP="00C42936">
      <w:pPr>
        <w:autoSpaceDE w:val="0"/>
        <w:autoSpaceDN w:val="0"/>
        <w:adjustRightInd w:val="0"/>
        <w:spacing w:before="108" w:after="108"/>
        <w:jc w:val="both"/>
        <w:outlineLvl w:val="0"/>
      </w:pPr>
      <w:r w:rsidRPr="00C42936">
        <w:t>5.1.7. С момента начала Работ и до их завершения Подрядчик ведет журнал производства Работ по форме, согласованной Сторонами.</w:t>
      </w:r>
    </w:p>
    <w:p w:rsidR="00552770" w:rsidRPr="00C42936" w:rsidRDefault="00552770" w:rsidP="00C42936">
      <w:pPr>
        <w:autoSpaceDE w:val="0"/>
        <w:autoSpaceDN w:val="0"/>
        <w:adjustRightInd w:val="0"/>
        <w:spacing w:before="108" w:after="108"/>
        <w:jc w:val="both"/>
        <w:outlineLvl w:val="0"/>
      </w:pPr>
    </w:p>
    <w:p w:rsidR="00C42936" w:rsidRPr="00C42936" w:rsidRDefault="00552770" w:rsidP="00552770">
      <w:pPr>
        <w:autoSpaceDE w:val="0"/>
        <w:autoSpaceDN w:val="0"/>
        <w:adjustRightInd w:val="0"/>
        <w:spacing w:before="108" w:after="108" w:line="259" w:lineRule="auto"/>
        <w:ind w:left="900"/>
        <w:jc w:val="center"/>
        <w:outlineLvl w:val="0"/>
        <w:rPr>
          <w:b/>
          <w:bCs/>
        </w:rPr>
      </w:pPr>
      <w:r>
        <w:rPr>
          <w:b/>
          <w:bCs/>
        </w:rPr>
        <w:t xml:space="preserve">6. </w:t>
      </w:r>
      <w:r w:rsidR="00C42936" w:rsidRPr="00C42936">
        <w:rPr>
          <w:b/>
          <w:bCs/>
        </w:rPr>
        <w:t>Гарантии качества на выполненные Работы</w:t>
      </w:r>
    </w:p>
    <w:p w:rsidR="00C42936" w:rsidRPr="00C42936" w:rsidRDefault="00C42936" w:rsidP="00C42936">
      <w:pPr>
        <w:autoSpaceDE w:val="0"/>
        <w:autoSpaceDN w:val="0"/>
        <w:adjustRightInd w:val="0"/>
        <w:jc w:val="both"/>
      </w:pPr>
      <w:r w:rsidRPr="00C42936">
        <w:t>6.1. Гарантии качества распространяются на Работы и Материалы, выполненные Подрядчиком по Договору</w:t>
      </w:r>
      <w:r w:rsidRPr="00C42936">
        <w:rPr>
          <w:i/>
        </w:rPr>
        <w:t>.</w:t>
      </w:r>
    </w:p>
    <w:p w:rsidR="00552770" w:rsidRDefault="00C42936" w:rsidP="00552770">
      <w:pPr>
        <w:autoSpaceDE w:val="0"/>
        <w:autoSpaceDN w:val="0"/>
        <w:adjustRightInd w:val="0"/>
        <w:jc w:val="both"/>
      </w:pPr>
      <w:r w:rsidRPr="00C42936">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C42936" w:rsidRPr="00C42936" w:rsidRDefault="00C42936" w:rsidP="00552770">
      <w:pPr>
        <w:autoSpaceDE w:val="0"/>
        <w:autoSpaceDN w:val="0"/>
        <w:adjustRightInd w:val="0"/>
        <w:jc w:val="both"/>
      </w:pPr>
      <w:r w:rsidRPr="00C42936">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42936" w:rsidRPr="00C42936" w:rsidRDefault="00C42936" w:rsidP="00C42936">
      <w:pPr>
        <w:widowControl w:val="0"/>
        <w:tabs>
          <w:tab w:val="left" w:pos="0"/>
        </w:tabs>
        <w:suppressAutoHyphens/>
        <w:spacing w:before="60" w:after="60"/>
        <w:jc w:val="both"/>
        <w:outlineLvl w:val="1"/>
        <w:rPr>
          <w:bCs/>
          <w:iCs/>
        </w:rPr>
      </w:pPr>
      <w:r w:rsidRPr="00C42936">
        <w:t xml:space="preserve">6.4. Если Сторонами не будет согласовано иначе, </w:t>
      </w:r>
      <w:r w:rsidRPr="00C42936">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42936" w:rsidRPr="00C42936" w:rsidRDefault="00C42936" w:rsidP="00C42936">
      <w:pPr>
        <w:widowControl w:val="0"/>
        <w:tabs>
          <w:tab w:val="left" w:pos="0"/>
        </w:tabs>
        <w:suppressAutoHyphens/>
        <w:spacing w:before="60" w:after="60"/>
        <w:jc w:val="both"/>
        <w:outlineLvl w:val="1"/>
      </w:pPr>
      <w:r w:rsidRPr="00C42936">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42936" w:rsidRPr="00C42936" w:rsidRDefault="00C42936" w:rsidP="00C42936">
      <w:pPr>
        <w:widowControl w:val="0"/>
        <w:tabs>
          <w:tab w:val="left" w:pos="0"/>
        </w:tabs>
        <w:suppressAutoHyphens/>
        <w:spacing w:before="60" w:after="60"/>
        <w:jc w:val="both"/>
        <w:outlineLvl w:val="1"/>
      </w:pPr>
      <w:r w:rsidRPr="00C42936">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C42936" w:rsidRPr="00C42936" w:rsidRDefault="00C42936" w:rsidP="00C42936">
      <w:pPr>
        <w:jc w:val="both"/>
      </w:pPr>
      <w:r w:rsidRPr="00C42936">
        <w:t>6.7. В том случае если будут выявлены недостатки и/или дефекты в выполненных Работах и используемых Материалах</w:t>
      </w:r>
      <w:r w:rsidRPr="00C42936">
        <w:rPr>
          <w:i/>
        </w:rPr>
        <w:t xml:space="preserve">, </w:t>
      </w:r>
      <w:r w:rsidRPr="00C42936">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42936" w:rsidRPr="00C42936" w:rsidRDefault="00C42936" w:rsidP="00C42936">
      <w:pPr>
        <w:spacing w:before="60"/>
        <w:jc w:val="both"/>
      </w:pPr>
      <w:r w:rsidRPr="00C42936">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C42936" w:rsidRPr="00C42936" w:rsidRDefault="00C42936" w:rsidP="00C42936">
      <w:pPr>
        <w:autoSpaceDE w:val="0"/>
        <w:autoSpaceDN w:val="0"/>
        <w:adjustRightInd w:val="0"/>
        <w:spacing w:before="108" w:after="108"/>
        <w:outlineLvl w:val="0"/>
        <w:rPr>
          <w:b/>
          <w:bCs/>
        </w:rPr>
      </w:pP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7. </w:t>
      </w:r>
      <w:r w:rsidR="00C42936" w:rsidRPr="00C42936">
        <w:rPr>
          <w:b/>
          <w:bCs/>
          <w:kern w:val="32"/>
        </w:rPr>
        <w:t>Обеспечение выполнения Работ Материалами, Оборудованием</w:t>
      </w:r>
    </w:p>
    <w:p w:rsidR="00C42936" w:rsidRPr="00C42936" w:rsidRDefault="00C42936" w:rsidP="00C42936">
      <w:pPr>
        <w:autoSpaceDE w:val="0"/>
        <w:autoSpaceDN w:val="0"/>
        <w:adjustRightInd w:val="0"/>
        <w:spacing w:before="60"/>
        <w:jc w:val="both"/>
      </w:pPr>
      <w:r w:rsidRPr="00C42936">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8. </w:t>
      </w:r>
      <w:r w:rsidR="00C42936" w:rsidRPr="00C42936">
        <w:rPr>
          <w:b/>
          <w:bCs/>
          <w:kern w:val="32"/>
        </w:rPr>
        <w:t>Сдача и приемка Работ</w:t>
      </w:r>
    </w:p>
    <w:p w:rsidR="00C42936" w:rsidRPr="00C42936" w:rsidRDefault="00C42936" w:rsidP="00C42936">
      <w:pPr>
        <w:widowControl w:val="0"/>
        <w:suppressAutoHyphens/>
        <w:spacing w:before="60" w:after="60"/>
        <w:jc w:val="both"/>
        <w:outlineLvl w:val="1"/>
      </w:pPr>
      <w:r w:rsidRPr="00C42936">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C42936" w:rsidRPr="00C42936" w:rsidRDefault="00C42936" w:rsidP="00C42936">
      <w:pPr>
        <w:widowControl w:val="0"/>
        <w:suppressAutoHyphens/>
        <w:spacing w:before="60" w:after="120"/>
        <w:jc w:val="both"/>
      </w:pPr>
      <w:r w:rsidRPr="00C42936">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C42936" w:rsidRPr="00C42936" w:rsidRDefault="00C42936" w:rsidP="00C42936">
      <w:pPr>
        <w:widowControl w:val="0"/>
        <w:suppressAutoHyphens/>
        <w:spacing w:before="60" w:after="120"/>
        <w:jc w:val="both"/>
      </w:pPr>
      <w:r w:rsidRPr="00C42936">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C42936" w:rsidRPr="00C42936" w:rsidRDefault="00C42936" w:rsidP="00C42936">
      <w:pPr>
        <w:widowControl w:val="0"/>
        <w:suppressAutoHyphens/>
        <w:spacing w:before="60" w:after="120"/>
        <w:jc w:val="both"/>
      </w:pPr>
      <w:r w:rsidRPr="00C42936">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C42936" w:rsidRPr="00C42936" w:rsidRDefault="00C42936" w:rsidP="00C42936">
      <w:pPr>
        <w:widowControl w:val="0"/>
        <w:suppressAutoHyphens/>
        <w:spacing w:before="60"/>
        <w:jc w:val="both"/>
      </w:pPr>
      <w:r w:rsidRPr="00C42936">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42936" w:rsidRPr="00C42936" w:rsidRDefault="00C42936" w:rsidP="00C42936">
      <w:pPr>
        <w:widowControl w:val="0"/>
        <w:suppressAutoHyphens/>
        <w:spacing w:before="60"/>
        <w:jc w:val="both"/>
      </w:pPr>
      <w:r w:rsidRPr="00C42936">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D123AA">
        <w:t>1</w:t>
      </w:r>
      <w:r w:rsidRPr="00C42936">
        <w:t>.</w:t>
      </w:r>
    </w:p>
    <w:p w:rsidR="00C42936" w:rsidRPr="00C42936" w:rsidRDefault="00C42936" w:rsidP="00C42936">
      <w:pPr>
        <w:widowControl w:val="0"/>
        <w:suppressAutoHyphens/>
        <w:spacing w:before="60"/>
        <w:jc w:val="both"/>
      </w:pPr>
      <w:r w:rsidRPr="00C42936">
        <w:t>8.7. Устранение недостатков и недоделок, выявленных Заказчиком в ходе проведения процедуры сдачи-приемки выполненных Работ</w:t>
      </w:r>
      <w:r w:rsidRPr="00C42936">
        <w:rPr>
          <w:i/>
        </w:rPr>
        <w:t>,</w:t>
      </w:r>
      <w:r w:rsidRPr="00C42936">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D123AA" w:rsidRPr="00C42936">
        <w:t>производится Подрядчиком</w:t>
      </w:r>
      <w:r w:rsidRPr="00C42936">
        <w:t xml:space="preserve"> за свой счет.</w:t>
      </w:r>
    </w:p>
    <w:p w:rsidR="00C42936" w:rsidRPr="00C42936" w:rsidRDefault="00C42936" w:rsidP="00C42936">
      <w:pPr>
        <w:widowControl w:val="0"/>
        <w:suppressAutoHyphens/>
        <w:spacing w:before="60"/>
        <w:jc w:val="both"/>
      </w:pPr>
      <w:r w:rsidRPr="00C42936">
        <w:t>8.8. Любая повторная приемка Заказчиком выполненных Работ производится в порядке, предусмотренном разделом 8 настоящего Договора.</w:t>
      </w:r>
    </w:p>
    <w:p w:rsidR="00C42936" w:rsidRPr="00C42936" w:rsidRDefault="00C42936" w:rsidP="00C42936"/>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9. </w:t>
      </w:r>
      <w:r w:rsidR="00C42936" w:rsidRPr="00C42936">
        <w:rPr>
          <w:b/>
          <w:bCs/>
          <w:kern w:val="32"/>
        </w:rPr>
        <w:t>Ответственность Сторон</w:t>
      </w:r>
    </w:p>
    <w:p w:rsidR="00C42936" w:rsidRPr="00C42936" w:rsidRDefault="00C42936" w:rsidP="00C42936">
      <w:pPr>
        <w:jc w:val="both"/>
      </w:pPr>
      <w:r w:rsidRPr="00C42936">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42936" w:rsidRPr="00C42936" w:rsidRDefault="00C42936" w:rsidP="00C42936">
      <w:pPr>
        <w:jc w:val="both"/>
      </w:pPr>
      <w:r w:rsidRPr="00C42936">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42936" w:rsidRPr="00C42936" w:rsidRDefault="00C42936" w:rsidP="00C42936">
      <w:pPr>
        <w:jc w:val="both"/>
      </w:pPr>
      <w:r w:rsidRPr="00C42936">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C42936" w:rsidRPr="00C42936" w:rsidRDefault="00C42936" w:rsidP="00C42936">
      <w:pPr>
        <w:jc w:val="both"/>
      </w:pPr>
      <w:r w:rsidRPr="00C42936">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C42936" w:rsidRPr="00C42936" w:rsidRDefault="00C42936" w:rsidP="00C42936">
      <w:pPr>
        <w:jc w:val="both"/>
      </w:pPr>
      <w:r w:rsidRPr="00C42936">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C42936" w:rsidRPr="00C42936" w:rsidRDefault="00C42936" w:rsidP="00C42936">
      <w:pPr>
        <w:jc w:val="both"/>
      </w:pPr>
      <w:r w:rsidRPr="00C42936">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42936" w:rsidRPr="00C42936" w:rsidRDefault="00C42936" w:rsidP="00C42936">
      <w:pPr>
        <w:jc w:val="both"/>
        <w:rPr>
          <w:rFonts w:eastAsia="Calibri"/>
          <w:lang w:eastAsia="en-US"/>
        </w:rPr>
      </w:pPr>
      <w:r w:rsidRPr="00C42936">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C42936">
        <w:rPr>
          <w:rFonts w:eastAsia="Calibri"/>
          <w:snapToGrid w:val="0"/>
          <w:lang w:eastAsia="en-US"/>
        </w:rPr>
        <w:t>от стоимости Договора.</w:t>
      </w:r>
      <w:r w:rsidRPr="00C42936">
        <w:rPr>
          <w:rFonts w:eastAsia="Calibri"/>
          <w:lang w:eastAsia="en-US"/>
        </w:rPr>
        <w:t xml:space="preserve"> </w:t>
      </w:r>
    </w:p>
    <w:p w:rsidR="00C42936" w:rsidRPr="00C42936" w:rsidRDefault="00C42936" w:rsidP="00C42936">
      <w:pPr>
        <w:jc w:val="both"/>
        <w:rPr>
          <w:rFonts w:eastAsia="Calibri"/>
          <w:lang w:eastAsia="en-US"/>
        </w:rPr>
      </w:pPr>
      <w:r w:rsidRPr="00C42936">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C42936" w:rsidRPr="00C42936" w:rsidRDefault="00C42936" w:rsidP="00C42936">
      <w:pPr>
        <w:jc w:val="both"/>
      </w:pPr>
    </w:p>
    <w:p w:rsidR="00C42936" w:rsidRPr="00C42936" w:rsidRDefault="00552770" w:rsidP="00552770">
      <w:pPr>
        <w:autoSpaceDE w:val="0"/>
        <w:autoSpaceDN w:val="0"/>
        <w:adjustRightInd w:val="0"/>
        <w:spacing w:before="108" w:after="108" w:line="259" w:lineRule="auto"/>
        <w:ind w:left="900"/>
        <w:jc w:val="center"/>
        <w:outlineLvl w:val="0"/>
        <w:rPr>
          <w:b/>
          <w:bCs/>
          <w:kern w:val="32"/>
        </w:rPr>
      </w:pPr>
      <w:r>
        <w:rPr>
          <w:b/>
          <w:bCs/>
          <w:kern w:val="32"/>
        </w:rPr>
        <w:t xml:space="preserve">10. </w:t>
      </w:r>
      <w:r w:rsidR="00C42936" w:rsidRPr="00C42936">
        <w:rPr>
          <w:b/>
          <w:bCs/>
          <w:kern w:val="32"/>
        </w:rPr>
        <w:t xml:space="preserve"> Обстоятельства непреодолимой силы (форс-мажор)</w:t>
      </w:r>
    </w:p>
    <w:p w:rsidR="00C42936" w:rsidRPr="00C42936" w:rsidRDefault="00C42936" w:rsidP="00C42936">
      <w:pPr>
        <w:jc w:val="both"/>
      </w:pPr>
      <w:r w:rsidRPr="00C42936">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42936" w:rsidRPr="00C42936" w:rsidRDefault="00C42936" w:rsidP="00C42936">
      <w:pPr>
        <w:jc w:val="both"/>
      </w:pPr>
      <w:r w:rsidRPr="00C42936">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42936" w:rsidRPr="00C42936" w:rsidRDefault="00C42936" w:rsidP="00C42936">
      <w:pPr>
        <w:jc w:val="both"/>
      </w:pPr>
      <w:r w:rsidRPr="00C42936">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42936" w:rsidRPr="00C42936" w:rsidRDefault="00C42936" w:rsidP="00C42936">
      <w:pPr>
        <w:jc w:val="both"/>
      </w:pPr>
      <w:r w:rsidRPr="00C42936">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42936" w:rsidRPr="00C42936" w:rsidRDefault="00C42936" w:rsidP="00C42936">
      <w:pPr>
        <w:jc w:val="both"/>
      </w:pPr>
    </w:p>
    <w:p w:rsidR="00C42936" w:rsidRPr="00C42936" w:rsidRDefault="00552770" w:rsidP="00552770">
      <w:pPr>
        <w:spacing w:after="160" w:line="259" w:lineRule="auto"/>
        <w:ind w:left="900"/>
        <w:jc w:val="center"/>
        <w:rPr>
          <w:b/>
          <w:bCs/>
        </w:rPr>
      </w:pPr>
      <w:r>
        <w:rPr>
          <w:b/>
          <w:bCs/>
        </w:rPr>
        <w:t xml:space="preserve">11. </w:t>
      </w:r>
      <w:r w:rsidR="00C42936" w:rsidRPr="00C42936">
        <w:rPr>
          <w:b/>
          <w:bCs/>
        </w:rPr>
        <w:t>Конфиденциальность</w:t>
      </w:r>
    </w:p>
    <w:p w:rsidR="00C42936" w:rsidRPr="00C42936" w:rsidRDefault="00C42936" w:rsidP="00C42936">
      <w:pPr>
        <w:tabs>
          <w:tab w:val="left" w:pos="0"/>
        </w:tabs>
        <w:spacing w:before="60"/>
        <w:jc w:val="both"/>
      </w:pPr>
    </w:p>
    <w:p w:rsidR="00C42936" w:rsidRPr="00C42936" w:rsidRDefault="00C42936" w:rsidP="00C42936">
      <w:pPr>
        <w:widowControl w:val="0"/>
        <w:jc w:val="both"/>
      </w:pPr>
      <w:r w:rsidRPr="00C42936">
        <w:t>11.1. Раскрывающая Сторона – Сторона, которая раскрывает конфиденциальную информацию другой Стороне.</w:t>
      </w:r>
    </w:p>
    <w:p w:rsidR="00C42936" w:rsidRPr="00C42936" w:rsidRDefault="00C42936" w:rsidP="00C42936">
      <w:pPr>
        <w:widowControl w:val="0"/>
        <w:jc w:val="both"/>
      </w:pPr>
      <w:r w:rsidRPr="00C42936">
        <w:t>11.2. Получающая Сторона – Сторона, которая получает конфиденциальную информацию от другой Стороны.</w:t>
      </w:r>
    </w:p>
    <w:p w:rsidR="00C42936" w:rsidRPr="00C42936" w:rsidRDefault="00C42936" w:rsidP="00C42936">
      <w:pPr>
        <w:widowControl w:val="0"/>
        <w:jc w:val="both"/>
      </w:pPr>
      <w:r w:rsidRPr="00C42936">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42936" w:rsidRPr="00C42936" w:rsidRDefault="00C42936" w:rsidP="00C42936">
      <w:pPr>
        <w:widowControl w:val="0"/>
        <w:jc w:val="both"/>
      </w:pPr>
      <w:r w:rsidRPr="00C42936">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42936" w:rsidRPr="00C42936" w:rsidRDefault="00C42936" w:rsidP="00C42936">
      <w:pPr>
        <w:widowControl w:val="0"/>
        <w:jc w:val="both"/>
      </w:pPr>
      <w:r w:rsidRPr="00C42936">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42936" w:rsidRPr="00C42936" w:rsidRDefault="00C42936" w:rsidP="00C42936">
      <w:pPr>
        <w:widowControl w:val="0"/>
        <w:jc w:val="both"/>
      </w:pPr>
      <w:r w:rsidRPr="00C42936">
        <w:t>11.5.1. информация во время ее раскрытия является публично известной;</w:t>
      </w:r>
    </w:p>
    <w:p w:rsidR="00C42936" w:rsidRPr="00C42936" w:rsidRDefault="00C42936" w:rsidP="00C42936">
      <w:pPr>
        <w:widowControl w:val="0"/>
        <w:jc w:val="both"/>
      </w:pPr>
      <w:r w:rsidRPr="00C42936">
        <w:t>11.5.2. информация представлена Получающей Стороне с письменным указанием на то, что она не является конфиденциальной;</w:t>
      </w:r>
    </w:p>
    <w:p w:rsidR="00C42936" w:rsidRPr="00C42936" w:rsidRDefault="00C42936" w:rsidP="00C42936">
      <w:pPr>
        <w:widowControl w:val="0"/>
        <w:jc w:val="both"/>
      </w:pPr>
      <w:r w:rsidRPr="00C42936">
        <w:t>11.5.3. информация получена от любого третьего лица на законных основаниях;</w:t>
      </w:r>
    </w:p>
    <w:p w:rsidR="00C42936" w:rsidRPr="00C42936" w:rsidRDefault="00C42936" w:rsidP="00C42936">
      <w:pPr>
        <w:widowControl w:val="0"/>
        <w:jc w:val="both"/>
      </w:pPr>
      <w:r w:rsidRPr="00C42936">
        <w:t>11.5.4. информация не может являться конфиденциальной в соответствии с законодательством Российской Федерации.</w:t>
      </w:r>
    </w:p>
    <w:p w:rsidR="00C42936" w:rsidRPr="00C42936" w:rsidRDefault="00C42936" w:rsidP="00C42936">
      <w:pPr>
        <w:widowControl w:val="0"/>
        <w:jc w:val="both"/>
      </w:pPr>
      <w:r w:rsidRPr="00C42936">
        <w:t>11.6. Получающая Сторона имеет право раскрывать конфиденциальную информацию без согласия Раскрывающей Стороны:</w:t>
      </w:r>
    </w:p>
    <w:p w:rsidR="00C42936" w:rsidRPr="00C42936" w:rsidRDefault="00C42936" w:rsidP="00C42936">
      <w:pPr>
        <w:widowControl w:val="0"/>
        <w:jc w:val="both"/>
      </w:pPr>
      <w:r w:rsidRPr="00C42936">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42936" w:rsidRPr="00C42936" w:rsidRDefault="00C42936" w:rsidP="00C42936">
      <w:pPr>
        <w:widowControl w:val="0"/>
        <w:jc w:val="both"/>
      </w:pPr>
      <w:r w:rsidRPr="00C42936">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42936" w:rsidRPr="00C42936" w:rsidRDefault="00C42936" w:rsidP="00C42936">
      <w:pPr>
        <w:widowControl w:val="0"/>
        <w:jc w:val="both"/>
      </w:pPr>
      <w:r w:rsidRPr="00C42936">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42936" w:rsidRPr="00C42936" w:rsidRDefault="00C42936" w:rsidP="00C42936">
      <w:pPr>
        <w:tabs>
          <w:tab w:val="left" w:pos="0"/>
        </w:tabs>
        <w:spacing w:before="60"/>
        <w:jc w:val="both"/>
      </w:pPr>
    </w:p>
    <w:p w:rsidR="00C42936" w:rsidRPr="00C42936" w:rsidRDefault="00EC31FB" w:rsidP="00EC31FB">
      <w:pPr>
        <w:spacing w:after="160" w:line="259" w:lineRule="auto"/>
        <w:ind w:left="900"/>
        <w:jc w:val="center"/>
        <w:rPr>
          <w:b/>
          <w:bCs/>
        </w:rPr>
      </w:pPr>
      <w:r>
        <w:rPr>
          <w:b/>
          <w:bCs/>
        </w:rPr>
        <w:t xml:space="preserve">12. </w:t>
      </w:r>
      <w:r w:rsidR="00C42936" w:rsidRPr="00C42936">
        <w:rPr>
          <w:b/>
          <w:bCs/>
        </w:rPr>
        <w:t>Уведомления</w:t>
      </w:r>
    </w:p>
    <w:p w:rsidR="00C42936" w:rsidRPr="00C42936" w:rsidRDefault="00C42936" w:rsidP="00C42936">
      <w:pPr>
        <w:widowControl w:val="0"/>
        <w:tabs>
          <w:tab w:val="left" w:pos="0"/>
        </w:tabs>
        <w:suppressAutoHyphens/>
        <w:spacing w:before="120"/>
        <w:jc w:val="both"/>
      </w:pPr>
      <w:r w:rsidRPr="00C42936">
        <w:rPr>
          <w:bCs/>
        </w:rPr>
        <w:t>12.1.</w:t>
      </w:r>
      <w:r w:rsidRPr="00C42936">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42936" w:rsidRPr="00C42936" w:rsidRDefault="00C42936" w:rsidP="00C42936">
      <w:pPr>
        <w:widowControl w:val="0"/>
        <w:suppressAutoHyphens/>
        <w:spacing w:before="240" w:after="60"/>
        <w:outlineLvl w:val="5"/>
        <w:rPr>
          <w:bCs/>
        </w:rPr>
      </w:pPr>
      <w:r w:rsidRPr="00C42936">
        <w:rPr>
          <w:bCs/>
        </w:rPr>
        <w:t xml:space="preserve">Для Заказчика: </w:t>
      </w:r>
    </w:p>
    <w:p w:rsidR="00C42936" w:rsidRPr="00C42936" w:rsidRDefault="00C42936" w:rsidP="00C42936">
      <w:pPr>
        <w:widowControl w:val="0"/>
        <w:suppressAutoHyphens/>
        <w:spacing w:before="40" w:after="60"/>
        <w:outlineLvl w:val="5"/>
        <w:rPr>
          <w:bCs/>
        </w:rPr>
      </w:pPr>
      <w:r w:rsidRPr="00C42936">
        <w:rPr>
          <w:bCs/>
        </w:rPr>
        <w:t>Организация: ПАО «Башинформсвязь»</w:t>
      </w:r>
    </w:p>
    <w:p w:rsidR="00C42936" w:rsidRPr="00C42936" w:rsidRDefault="00C42936" w:rsidP="00C42936">
      <w:pPr>
        <w:widowControl w:val="0"/>
        <w:suppressAutoHyphens/>
        <w:spacing w:before="40"/>
      </w:pPr>
      <w:r w:rsidRPr="00C42936">
        <w:rPr>
          <w:bCs/>
        </w:rPr>
        <w:t>Ф.И.О.:</w:t>
      </w:r>
      <w:r w:rsidRPr="00C42936">
        <w:t xml:space="preserve">  Глущенко Олег Викторович</w:t>
      </w:r>
    </w:p>
    <w:p w:rsidR="00C42936" w:rsidRPr="00C42936" w:rsidRDefault="00C42936" w:rsidP="00C42936">
      <w:pPr>
        <w:suppressAutoHyphens/>
        <w:spacing w:before="40"/>
      </w:pPr>
      <w:r w:rsidRPr="00C42936">
        <w:rPr>
          <w:bCs/>
        </w:rPr>
        <w:t>Адрес</w:t>
      </w:r>
      <w:proofErr w:type="gramStart"/>
      <w:r w:rsidRPr="00C42936">
        <w:rPr>
          <w:bCs/>
        </w:rPr>
        <w:t>:</w:t>
      </w:r>
      <w:r w:rsidRPr="00C42936">
        <w:t> :</w:t>
      </w:r>
      <w:proofErr w:type="gramEnd"/>
      <w:r w:rsidRPr="00C42936">
        <w:t xml:space="preserve"> 450077 </w:t>
      </w:r>
      <w:proofErr w:type="spellStart"/>
      <w:r w:rsidRPr="00C42936">
        <w:t>г.Уфа</w:t>
      </w:r>
      <w:proofErr w:type="spellEnd"/>
      <w:r w:rsidRPr="00C42936">
        <w:t xml:space="preserve"> ,ул. Ленина,30</w:t>
      </w:r>
    </w:p>
    <w:p w:rsidR="00C42936" w:rsidRPr="00C42936" w:rsidRDefault="00C42936" w:rsidP="00C42936">
      <w:pPr>
        <w:suppressAutoHyphens/>
        <w:spacing w:before="40"/>
      </w:pPr>
      <w:r w:rsidRPr="00C42936">
        <w:t>Телефон: +7(347)</w:t>
      </w:r>
      <w:r w:rsidRPr="00C42936">
        <w:rPr>
          <w:rFonts w:eastAsiaTheme="minorHAnsi"/>
          <w:lang w:eastAsia="en-US"/>
        </w:rPr>
        <w:t xml:space="preserve"> </w:t>
      </w:r>
      <w:r w:rsidRPr="00C42936">
        <w:t xml:space="preserve">2215807, Факс: </w:t>
      </w:r>
    </w:p>
    <w:p w:rsidR="00C42936" w:rsidRPr="00D123AA" w:rsidRDefault="00C42936" w:rsidP="00C42936">
      <w:pPr>
        <w:widowControl w:val="0"/>
        <w:suppressAutoHyphens/>
        <w:spacing w:before="40"/>
      </w:pPr>
      <w:proofErr w:type="gramStart"/>
      <w:r w:rsidRPr="00C42936">
        <w:rPr>
          <w:bCs/>
          <w:lang w:val="en-GB"/>
        </w:rPr>
        <w:t>e</w:t>
      </w:r>
      <w:r w:rsidRPr="00D123AA">
        <w:rPr>
          <w:bCs/>
        </w:rPr>
        <w:t>-</w:t>
      </w:r>
      <w:r w:rsidRPr="00C42936">
        <w:rPr>
          <w:bCs/>
          <w:lang w:val="en-GB"/>
        </w:rPr>
        <w:t>mail</w:t>
      </w:r>
      <w:proofErr w:type="gramEnd"/>
      <w:r w:rsidRPr="00D123AA">
        <w:rPr>
          <w:bCs/>
        </w:rPr>
        <w:t>:</w:t>
      </w:r>
      <w:r w:rsidRPr="00D123AA">
        <w:t xml:space="preserve"> </w:t>
      </w:r>
      <w:r w:rsidRPr="00C42936">
        <w:rPr>
          <w:lang w:val="en-US"/>
        </w:rPr>
        <w:t>o</w:t>
      </w:r>
      <w:r w:rsidRPr="00D123AA">
        <w:t>.</w:t>
      </w:r>
      <w:proofErr w:type="spellStart"/>
      <w:r w:rsidRPr="00C42936">
        <w:rPr>
          <w:lang w:val="en-US"/>
        </w:rPr>
        <w:t>glushhenko</w:t>
      </w:r>
      <w:proofErr w:type="spellEnd"/>
      <w:r w:rsidRPr="00D123AA">
        <w:t xml:space="preserve"> @</w:t>
      </w:r>
      <w:proofErr w:type="spellStart"/>
      <w:r w:rsidRPr="00C42936">
        <w:rPr>
          <w:lang w:val="en-US"/>
        </w:rPr>
        <w:t>bashtel</w:t>
      </w:r>
      <w:proofErr w:type="spellEnd"/>
      <w:r w:rsidRPr="00D123AA">
        <w:t>.</w:t>
      </w:r>
      <w:proofErr w:type="spellStart"/>
      <w:r w:rsidRPr="00C42936">
        <w:rPr>
          <w:lang w:val="en-US"/>
        </w:rPr>
        <w:t>ru</w:t>
      </w:r>
      <w:proofErr w:type="spellEnd"/>
    </w:p>
    <w:p w:rsidR="00C42936" w:rsidRPr="00C42936" w:rsidRDefault="00C42936" w:rsidP="00C42936">
      <w:pPr>
        <w:widowControl w:val="0"/>
        <w:suppressAutoHyphens/>
        <w:spacing w:before="240" w:after="60"/>
        <w:outlineLvl w:val="5"/>
        <w:rPr>
          <w:bCs/>
        </w:rPr>
      </w:pPr>
      <w:r w:rsidRPr="00C42936">
        <w:rPr>
          <w:bCs/>
        </w:rPr>
        <w:t>Для Подрядчика:</w:t>
      </w:r>
    </w:p>
    <w:p w:rsidR="00C42936" w:rsidRPr="00C42936" w:rsidRDefault="00C42936" w:rsidP="00C42936">
      <w:pPr>
        <w:widowControl w:val="0"/>
        <w:suppressAutoHyphens/>
        <w:rPr>
          <w:bCs/>
        </w:rPr>
      </w:pPr>
      <w:proofErr w:type="gramStart"/>
      <w:r w:rsidRPr="00C42936">
        <w:rPr>
          <w:bCs/>
        </w:rPr>
        <w:t>Организация:_</w:t>
      </w:r>
      <w:proofErr w:type="gramEnd"/>
      <w:r w:rsidRPr="00C42936">
        <w:rPr>
          <w:bCs/>
        </w:rPr>
        <w:t>__________</w:t>
      </w:r>
    </w:p>
    <w:p w:rsidR="00C42936" w:rsidRPr="00C42936" w:rsidRDefault="00C42936" w:rsidP="00C42936">
      <w:pPr>
        <w:widowControl w:val="0"/>
        <w:suppressAutoHyphens/>
      </w:pPr>
      <w:r w:rsidRPr="00C42936">
        <w:rPr>
          <w:bCs/>
        </w:rPr>
        <w:t>Ф.И.О.:</w:t>
      </w:r>
      <w:r w:rsidRPr="00C42936">
        <w:t xml:space="preserve"> ___________</w:t>
      </w:r>
    </w:p>
    <w:p w:rsidR="00C42936" w:rsidRPr="00C42936" w:rsidRDefault="00C42936" w:rsidP="00C42936">
      <w:pPr>
        <w:widowControl w:val="0"/>
        <w:suppressAutoHyphens/>
      </w:pPr>
      <w:r w:rsidRPr="00C42936">
        <w:rPr>
          <w:bCs/>
        </w:rPr>
        <w:t>Адрес:</w:t>
      </w:r>
      <w:r w:rsidRPr="00C42936">
        <w:t> ______________</w:t>
      </w:r>
    </w:p>
    <w:p w:rsidR="00C42936" w:rsidRPr="00C42936" w:rsidRDefault="00C42936" w:rsidP="00C42936">
      <w:pPr>
        <w:widowControl w:val="0"/>
        <w:suppressAutoHyphens/>
        <w:rPr>
          <w:bCs/>
        </w:rPr>
      </w:pPr>
      <w:r w:rsidRPr="00C42936">
        <w:rPr>
          <w:bCs/>
        </w:rPr>
        <w:t>Телефон:</w:t>
      </w:r>
      <w:r w:rsidRPr="00C42936">
        <w:t xml:space="preserve"> ___________, Факс: __________</w:t>
      </w:r>
    </w:p>
    <w:p w:rsidR="00C42936" w:rsidRPr="00C42936" w:rsidRDefault="00C42936" w:rsidP="00C42936">
      <w:pPr>
        <w:ind w:right="-766"/>
        <w:jc w:val="both"/>
      </w:pPr>
      <w:proofErr w:type="gramStart"/>
      <w:r w:rsidRPr="00C42936">
        <w:rPr>
          <w:bCs/>
          <w:lang w:val="en-GB"/>
        </w:rPr>
        <w:t>e</w:t>
      </w:r>
      <w:r w:rsidRPr="00C42936">
        <w:rPr>
          <w:bCs/>
        </w:rPr>
        <w:t>-</w:t>
      </w:r>
      <w:r w:rsidRPr="00C42936">
        <w:rPr>
          <w:bCs/>
          <w:lang w:val="en-GB"/>
        </w:rPr>
        <w:t>mail</w:t>
      </w:r>
      <w:proofErr w:type="gramEnd"/>
      <w:r w:rsidRPr="00C42936">
        <w:rPr>
          <w:bCs/>
        </w:rPr>
        <w:t>:</w:t>
      </w:r>
      <w:r w:rsidRPr="00C42936">
        <w:t xml:space="preserve"> _________________</w:t>
      </w:r>
    </w:p>
    <w:p w:rsidR="00C42936" w:rsidRPr="00C42936" w:rsidRDefault="00C42936" w:rsidP="00C42936">
      <w:pPr>
        <w:widowControl w:val="0"/>
        <w:tabs>
          <w:tab w:val="left" w:pos="0"/>
        </w:tabs>
        <w:suppressAutoHyphens/>
        <w:jc w:val="both"/>
        <w:rPr>
          <w:bCs/>
        </w:rPr>
      </w:pPr>
    </w:p>
    <w:p w:rsidR="00C42936" w:rsidRPr="00C42936" w:rsidRDefault="00C42936" w:rsidP="00C42936">
      <w:pPr>
        <w:widowControl w:val="0"/>
        <w:tabs>
          <w:tab w:val="left" w:pos="0"/>
        </w:tabs>
        <w:suppressAutoHyphens/>
        <w:jc w:val="both"/>
      </w:pPr>
      <w:r w:rsidRPr="00C42936">
        <w:rPr>
          <w:bCs/>
        </w:rPr>
        <w:t>12.2.</w:t>
      </w:r>
      <w:r w:rsidRPr="00C42936">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42936" w:rsidRPr="00C42936" w:rsidRDefault="00C42936" w:rsidP="00C42936">
      <w:pPr>
        <w:jc w:val="center"/>
        <w:rPr>
          <w:b/>
          <w:bCs/>
        </w:rPr>
      </w:pPr>
    </w:p>
    <w:p w:rsidR="00C42936" w:rsidRPr="00C42936" w:rsidRDefault="00EC31FB" w:rsidP="00EC31FB">
      <w:pPr>
        <w:spacing w:after="160" w:line="259" w:lineRule="auto"/>
        <w:ind w:left="900"/>
        <w:jc w:val="center"/>
        <w:rPr>
          <w:b/>
          <w:bCs/>
        </w:rPr>
      </w:pPr>
      <w:r>
        <w:rPr>
          <w:b/>
          <w:bCs/>
        </w:rPr>
        <w:t xml:space="preserve">13. </w:t>
      </w:r>
      <w:r w:rsidR="00C42936" w:rsidRPr="00C42936">
        <w:rPr>
          <w:b/>
          <w:bCs/>
        </w:rPr>
        <w:t>Применимое право и порядок разрешения споров</w:t>
      </w:r>
    </w:p>
    <w:p w:rsidR="00C42936" w:rsidRPr="00C42936" w:rsidRDefault="00C42936" w:rsidP="00C42936"/>
    <w:p w:rsidR="00C42936" w:rsidRPr="00C42936" w:rsidRDefault="00C42936" w:rsidP="00C42936">
      <w:pPr>
        <w:jc w:val="both"/>
      </w:pPr>
      <w:r w:rsidRPr="00C42936">
        <w:t>13.1. Отношения, возникающие на основании настоящего Договора, регулируются законодательством Российской Федерации.</w:t>
      </w:r>
    </w:p>
    <w:p w:rsidR="00C42936" w:rsidRPr="00C42936" w:rsidRDefault="00C42936" w:rsidP="00C42936">
      <w:pPr>
        <w:jc w:val="both"/>
      </w:pPr>
      <w:r w:rsidRPr="00C42936">
        <w:t>13.2. Все споры и разногласия по настоящему Договору Стороны разрешают путём переговоров.</w:t>
      </w:r>
    </w:p>
    <w:p w:rsidR="00C42936" w:rsidRPr="00C42936" w:rsidRDefault="00C42936" w:rsidP="00C42936">
      <w:pPr>
        <w:jc w:val="both"/>
        <w:rPr>
          <w:i/>
          <w:iCs/>
        </w:rPr>
      </w:pPr>
      <w:r w:rsidRPr="00C42936">
        <w:t>13.3. Если по итогам переговоров Стороны не достигнут согласия, споры передаются на рассмотрение в арбитражный суд Республики Башкортостан.</w:t>
      </w:r>
    </w:p>
    <w:p w:rsidR="00C42936" w:rsidRPr="00C42936" w:rsidRDefault="00C42936" w:rsidP="00C42936"/>
    <w:p w:rsidR="00C42936" w:rsidRPr="00C42936" w:rsidRDefault="00EC31FB" w:rsidP="00EC31FB">
      <w:pPr>
        <w:spacing w:after="160" w:line="259" w:lineRule="auto"/>
        <w:ind w:left="900"/>
        <w:jc w:val="center"/>
        <w:rPr>
          <w:b/>
          <w:bCs/>
        </w:rPr>
      </w:pPr>
      <w:r>
        <w:rPr>
          <w:b/>
          <w:bCs/>
        </w:rPr>
        <w:t xml:space="preserve">14. </w:t>
      </w:r>
      <w:r w:rsidR="00C42936" w:rsidRPr="00C42936">
        <w:rPr>
          <w:b/>
          <w:bCs/>
        </w:rPr>
        <w:t>Расторжение Договора</w:t>
      </w:r>
    </w:p>
    <w:p w:rsidR="00C42936" w:rsidRPr="00C42936" w:rsidRDefault="00C42936" w:rsidP="00C42936">
      <w:pPr>
        <w:tabs>
          <w:tab w:val="left" w:pos="0"/>
        </w:tabs>
        <w:spacing w:before="60"/>
        <w:jc w:val="both"/>
      </w:pPr>
      <w:r w:rsidRPr="00C42936">
        <w:t xml:space="preserve">14.1 </w:t>
      </w:r>
      <w:proofErr w:type="gramStart"/>
      <w:r w:rsidRPr="00C42936">
        <w:t>В</w:t>
      </w:r>
      <w:proofErr w:type="gramEnd"/>
      <w:r w:rsidRPr="00C42936">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42936" w:rsidRPr="00C42936" w:rsidRDefault="00C42936" w:rsidP="00C42936">
      <w:pPr>
        <w:widowControl w:val="0"/>
        <w:suppressAutoHyphens/>
        <w:spacing w:before="60"/>
        <w:jc w:val="both"/>
      </w:pPr>
      <w:r w:rsidRPr="00C42936">
        <w:rPr>
          <w:bCs/>
        </w:rPr>
        <w:t xml:space="preserve">14.2. </w:t>
      </w:r>
      <w:r w:rsidRPr="00C42936">
        <w:t>Настоящий Договор может быть расторгнут в иных случаях и порядке, предусмотренных действующим законодательством РФ.</w:t>
      </w:r>
    </w:p>
    <w:p w:rsidR="00C42936" w:rsidRPr="00C42936" w:rsidRDefault="00C42936" w:rsidP="00C42936">
      <w:pPr>
        <w:widowControl w:val="0"/>
        <w:suppressAutoHyphens/>
        <w:spacing w:before="60"/>
        <w:jc w:val="both"/>
      </w:pPr>
      <w:r w:rsidRPr="00C42936">
        <w:t xml:space="preserve">14.3. При расторжении Договора до приемки Заказчиком результата </w:t>
      </w:r>
      <w:proofErr w:type="gramStart"/>
      <w:r w:rsidRPr="00C42936">
        <w:t>Работ ,</w:t>
      </w:r>
      <w:proofErr w:type="gramEnd"/>
      <w:r w:rsidRPr="00C42936">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C42936" w:rsidRDefault="00C42936" w:rsidP="00C42936">
      <w:pPr>
        <w:tabs>
          <w:tab w:val="left" w:pos="0"/>
        </w:tabs>
        <w:spacing w:before="60"/>
        <w:jc w:val="both"/>
      </w:pPr>
    </w:p>
    <w:p w:rsidR="007C6174" w:rsidRDefault="007C6174" w:rsidP="00C42936">
      <w:pPr>
        <w:tabs>
          <w:tab w:val="left" w:pos="0"/>
        </w:tabs>
        <w:spacing w:before="60"/>
        <w:jc w:val="both"/>
      </w:pPr>
    </w:p>
    <w:p w:rsidR="007C6174" w:rsidRDefault="007C6174" w:rsidP="00C42936">
      <w:pPr>
        <w:tabs>
          <w:tab w:val="left" w:pos="0"/>
        </w:tabs>
        <w:spacing w:before="60"/>
        <w:jc w:val="both"/>
      </w:pPr>
    </w:p>
    <w:p w:rsidR="007C6174" w:rsidRPr="00C42936" w:rsidRDefault="007C6174" w:rsidP="00C42936">
      <w:pPr>
        <w:tabs>
          <w:tab w:val="left" w:pos="0"/>
        </w:tabs>
        <w:spacing w:before="60"/>
        <w:jc w:val="both"/>
      </w:pPr>
    </w:p>
    <w:p w:rsidR="00C42936" w:rsidRPr="00C42936" w:rsidRDefault="00EC31FB" w:rsidP="00EC31FB">
      <w:pPr>
        <w:spacing w:after="160" w:line="259" w:lineRule="auto"/>
        <w:ind w:left="900"/>
        <w:jc w:val="center"/>
        <w:rPr>
          <w:b/>
          <w:bCs/>
        </w:rPr>
      </w:pPr>
      <w:r>
        <w:rPr>
          <w:b/>
          <w:bCs/>
        </w:rPr>
        <w:t xml:space="preserve">15. </w:t>
      </w:r>
      <w:r w:rsidR="00C42936" w:rsidRPr="00C42936">
        <w:rPr>
          <w:b/>
          <w:bCs/>
        </w:rPr>
        <w:t>Другие положения</w:t>
      </w:r>
    </w:p>
    <w:p w:rsidR="00C42936" w:rsidRPr="00C42936" w:rsidRDefault="00C42936" w:rsidP="00C42936">
      <w:pPr>
        <w:rPr>
          <w:b/>
          <w:bCs/>
        </w:rPr>
      </w:pPr>
    </w:p>
    <w:p w:rsidR="00C42936" w:rsidRPr="00C42936" w:rsidRDefault="00C42936" w:rsidP="00C42936">
      <w:pPr>
        <w:overflowPunct w:val="0"/>
        <w:autoSpaceDE w:val="0"/>
        <w:autoSpaceDN w:val="0"/>
        <w:adjustRightInd w:val="0"/>
        <w:jc w:val="both"/>
      </w:pPr>
      <w:r w:rsidRPr="00C42936">
        <w:rPr>
          <w:bCs/>
        </w:rPr>
        <w:t>15.1.</w:t>
      </w:r>
      <w:r w:rsidRPr="00C42936">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42936" w:rsidRPr="00C42936" w:rsidRDefault="00C42936" w:rsidP="00C42936">
      <w:pPr>
        <w:jc w:val="both"/>
      </w:pPr>
      <w:r w:rsidRPr="00C42936">
        <w:rPr>
          <w:bCs/>
        </w:rPr>
        <w:t xml:space="preserve">15.2. </w:t>
      </w:r>
      <w:r w:rsidRPr="00C42936">
        <w:t>В течение 5 (пяти) рабочих дней со дня заключения настоящего Договора Подрядчик обязан направить Заказчику:</w:t>
      </w:r>
    </w:p>
    <w:p w:rsidR="00C42936" w:rsidRPr="00C42936" w:rsidRDefault="00C42936" w:rsidP="00C42936">
      <w:pPr>
        <w:jc w:val="both"/>
      </w:pPr>
      <w:r w:rsidRPr="00C42936">
        <w:t>- образцы подписей лиц, которые будут подписывать выставляемые в адрес Заказчика счета-фактуры;</w:t>
      </w:r>
    </w:p>
    <w:p w:rsidR="00C42936" w:rsidRPr="00C42936" w:rsidRDefault="00C42936" w:rsidP="00C42936">
      <w:pPr>
        <w:jc w:val="both"/>
      </w:pPr>
      <w:r w:rsidRPr="00C42936">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42936" w:rsidRPr="00C42936" w:rsidRDefault="00C42936" w:rsidP="00C42936">
      <w:pPr>
        <w:jc w:val="both"/>
      </w:pPr>
      <w:r w:rsidRPr="00C42936">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42936" w:rsidRPr="00C42936" w:rsidRDefault="00C42936" w:rsidP="00C42936">
      <w:pPr>
        <w:jc w:val="both"/>
      </w:pPr>
      <w:r w:rsidRPr="00C42936">
        <w:t>15.3. Счета-фактуры выставляются в соответствии с законодательством.</w:t>
      </w:r>
    </w:p>
    <w:p w:rsidR="00C42936" w:rsidRPr="00C42936" w:rsidRDefault="00C42936" w:rsidP="00C42936">
      <w:pPr>
        <w:widowControl w:val="0"/>
        <w:tabs>
          <w:tab w:val="left" w:pos="0"/>
        </w:tabs>
        <w:suppressAutoHyphens/>
        <w:spacing w:before="60"/>
        <w:jc w:val="both"/>
      </w:pPr>
      <w:r w:rsidRPr="00C42936">
        <w:rPr>
          <w:bCs/>
        </w:rPr>
        <w:t>15.4.</w:t>
      </w:r>
      <w:r w:rsidRPr="00C42936">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42936" w:rsidRPr="00C42936" w:rsidRDefault="00C42936" w:rsidP="00C42936">
      <w:pPr>
        <w:jc w:val="both"/>
      </w:pPr>
      <w:r w:rsidRPr="00C42936">
        <w:t>15.5. Любые изменения или дополнения настоящего Договора, должны совершаться Сторонами в письменной форме.</w:t>
      </w:r>
    </w:p>
    <w:p w:rsidR="00C42936" w:rsidRPr="00C42936" w:rsidRDefault="00C42936" w:rsidP="00C42936">
      <w:pPr>
        <w:jc w:val="both"/>
      </w:pPr>
      <w:r w:rsidRPr="00C42936">
        <w:t xml:space="preserve">15.6. Настоящий Договор составлен в двух экземплярах, имеющих равную юридическую силу, по одному для каждой из Сторон. </w:t>
      </w:r>
    </w:p>
    <w:p w:rsidR="00C42936" w:rsidRPr="00C42936" w:rsidRDefault="00C42936" w:rsidP="00C42936">
      <w:pPr>
        <w:jc w:val="both"/>
      </w:pPr>
      <w:r w:rsidRPr="00C42936">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42936" w:rsidRPr="00C42936" w:rsidRDefault="00C42936" w:rsidP="00C42936">
      <w:pPr>
        <w:spacing w:after="120"/>
        <w:jc w:val="both"/>
      </w:pPr>
      <w:r w:rsidRPr="00C42936">
        <w:t xml:space="preserve">15.8. К настоящему Договору прилагаются и являются его неотъемлемой частью:    </w:t>
      </w:r>
    </w:p>
    <w:p w:rsidR="00C42936" w:rsidRPr="00C42936" w:rsidRDefault="00C42936" w:rsidP="00C42936">
      <w:pPr>
        <w:spacing w:after="120"/>
        <w:jc w:val="both"/>
      </w:pPr>
      <w:r w:rsidRPr="00C42936">
        <w:t xml:space="preserve">                  </w:t>
      </w:r>
      <w:r w:rsidRPr="00C42936">
        <w:rPr>
          <w:i/>
        </w:rPr>
        <w:t xml:space="preserve"> </w:t>
      </w:r>
      <w:r w:rsidRPr="00C42936">
        <w:rPr>
          <w:bCs/>
        </w:rPr>
        <w:t>Приложение № 1</w:t>
      </w:r>
      <w:r w:rsidRPr="00C42936">
        <w:t>.     Задание на выполнение работ;</w:t>
      </w:r>
    </w:p>
    <w:p w:rsidR="00C42936" w:rsidRPr="00C42936" w:rsidRDefault="00C42936" w:rsidP="00C42936">
      <w:pPr>
        <w:widowControl w:val="0"/>
        <w:suppressAutoHyphens/>
        <w:spacing w:before="60"/>
        <w:jc w:val="both"/>
      </w:pPr>
      <w:r w:rsidRPr="00C42936">
        <w:rPr>
          <w:bCs/>
        </w:rPr>
        <w:t xml:space="preserve">                   Приложение № 2</w:t>
      </w:r>
      <w:r w:rsidRPr="00C42936">
        <w:t>.     Локальн</w:t>
      </w:r>
      <w:r w:rsidR="00EC31FB">
        <w:t xml:space="preserve">ый </w:t>
      </w:r>
      <w:r w:rsidRPr="00C42936">
        <w:t>сметный расчет №1, №2, №3;</w:t>
      </w:r>
    </w:p>
    <w:p w:rsidR="00C42936" w:rsidRPr="00C42936" w:rsidRDefault="00C42936" w:rsidP="00C42936">
      <w:pPr>
        <w:widowControl w:val="0"/>
        <w:suppressAutoHyphens/>
        <w:spacing w:before="60"/>
        <w:jc w:val="both"/>
      </w:pPr>
      <w:r w:rsidRPr="00C42936">
        <w:rPr>
          <w:bCs/>
        </w:rPr>
        <w:t xml:space="preserve">                   Приложение № 3.</w:t>
      </w:r>
      <w:r w:rsidRPr="00C42936">
        <w:t xml:space="preserve">     График выполнения работ.</w:t>
      </w:r>
    </w:p>
    <w:p w:rsidR="00C42936" w:rsidRDefault="00EC31FB" w:rsidP="00EC31FB">
      <w:pPr>
        <w:widowControl w:val="0"/>
        <w:suppressAutoHyphens/>
        <w:spacing w:before="480" w:after="160" w:line="259" w:lineRule="auto"/>
        <w:jc w:val="center"/>
        <w:rPr>
          <w:b/>
          <w:bCs/>
        </w:rPr>
      </w:pPr>
      <w:r>
        <w:rPr>
          <w:b/>
          <w:bCs/>
        </w:rPr>
        <w:t xml:space="preserve">16. </w:t>
      </w:r>
      <w:r w:rsidR="00C42936" w:rsidRPr="00C42936">
        <w:rPr>
          <w:b/>
          <w:bCs/>
        </w:rPr>
        <w:t>Реквизиты Сторон</w:t>
      </w:r>
    </w:p>
    <w:p w:rsidR="007C6174" w:rsidRDefault="007C6174" w:rsidP="00EC31FB">
      <w:pPr>
        <w:widowControl w:val="0"/>
        <w:suppressAutoHyphens/>
        <w:spacing w:before="480" w:after="160" w:line="259" w:lineRule="auto"/>
        <w:jc w:val="center"/>
        <w:rPr>
          <w:b/>
          <w:bCs/>
        </w:rPr>
      </w:pPr>
    </w:p>
    <w:p w:rsidR="007C6174" w:rsidRPr="00C42936" w:rsidRDefault="007C6174" w:rsidP="00EC31FB">
      <w:pPr>
        <w:widowControl w:val="0"/>
        <w:suppressAutoHyphens/>
        <w:spacing w:before="480" w:after="160" w:line="259" w:lineRule="auto"/>
        <w:jc w:val="center"/>
        <w:rPr>
          <w:b/>
          <w:bCs/>
        </w:rPr>
      </w:pPr>
    </w:p>
    <w:tbl>
      <w:tblPr>
        <w:tblW w:w="9889" w:type="dxa"/>
        <w:tblLayout w:type="fixed"/>
        <w:tblLook w:val="0000" w:firstRow="0" w:lastRow="0" w:firstColumn="0" w:lastColumn="0" w:noHBand="0" w:noVBand="0"/>
      </w:tblPr>
      <w:tblGrid>
        <w:gridCol w:w="4603"/>
        <w:gridCol w:w="324"/>
        <w:gridCol w:w="568"/>
        <w:gridCol w:w="4359"/>
        <w:gridCol w:w="35"/>
      </w:tblGrid>
      <w:tr w:rsidR="00C42936" w:rsidRPr="00C42936" w:rsidTr="00C42936">
        <w:trPr>
          <w:gridAfter w:val="1"/>
          <w:wAfter w:w="35" w:type="dxa"/>
        </w:trPr>
        <w:tc>
          <w:tcPr>
            <w:tcW w:w="4927" w:type="dxa"/>
            <w:gridSpan w:val="2"/>
          </w:tcPr>
          <w:p w:rsidR="00C42936" w:rsidRPr="00C42936" w:rsidRDefault="00C42936" w:rsidP="00C42936">
            <w:pPr>
              <w:widowControl w:val="0"/>
              <w:suppressAutoHyphens/>
              <w:rPr>
                <w:b/>
                <w:bCs/>
              </w:rPr>
            </w:pPr>
          </w:p>
        </w:tc>
        <w:tc>
          <w:tcPr>
            <w:tcW w:w="4927" w:type="dxa"/>
            <w:gridSpan w:val="2"/>
          </w:tcPr>
          <w:p w:rsidR="00C42936" w:rsidRPr="00C42936" w:rsidRDefault="00C42936" w:rsidP="00C42936">
            <w:pPr>
              <w:widowControl w:val="0"/>
              <w:suppressAutoHyphens/>
              <w:rPr>
                <w:b/>
                <w:bCs/>
              </w:rPr>
            </w:pPr>
          </w:p>
        </w:tc>
      </w:tr>
      <w:tr w:rsidR="00C42936" w:rsidRPr="00C42936" w:rsidTr="00C42936">
        <w:trPr>
          <w:gridAfter w:val="1"/>
          <w:wAfter w:w="35" w:type="dxa"/>
        </w:trPr>
        <w:tc>
          <w:tcPr>
            <w:tcW w:w="4927" w:type="dxa"/>
            <w:gridSpan w:val="2"/>
          </w:tcPr>
          <w:p w:rsidR="00C42936" w:rsidRPr="00C42936" w:rsidRDefault="00C42936" w:rsidP="00C42936">
            <w:pPr>
              <w:widowControl w:val="0"/>
              <w:suppressAutoHyphens/>
              <w:rPr>
                <w:b/>
                <w:bCs/>
              </w:rPr>
            </w:pPr>
            <w:r w:rsidRPr="00C42936">
              <w:rPr>
                <w:b/>
                <w:bCs/>
              </w:rPr>
              <w:t>Заказчик:</w:t>
            </w:r>
          </w:p>
        </w:tc>
        <w:tc>
          <w:tcPr>
            <w:tcW w:w="4927" w:type="dxa"/>
            <w:gridSpan w:val="2"/>
          </w:tcPr>
          <w:p w:rsidR="00C42936" w:rsidRPr="00C42936" w:rsidRDefault="00C42936" w:rsidP="00C42936">
            <w:pPr>
              <w:widowControl w:val="0"/>
              <w:suppressAutoHyphens/>
              <w:rPr>
                <w:b/>
                <w:bCs/>
              </w:rPr>
            </w:pPr>
            <w:r w:rsidRPr="00C42936">
              <w:rPr>
                <w:b/>
                <w:bCs/>
              </w:rPr>
              <w:t>Подрядчик:</w:t>
            </w:r>
          </w:p>
        </w:tc>
      </w:tr>
      <w:tr w:rsidR="00C42936" w:rsidRPr="00C42936" w:rsidTr="00C4293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C42936" w:rsidRPr="00C42936" w:rsidTr="00C42936">
              <w:tc>
                <w:tcPr>
                  <w:tcW w:w="8284" w:type="dxa"/>
                </w:tcPr>
                <w:p w:rsidR="00C42936" w:rsidRPr="00C42936" w:rsidRDefault="00C42936" w:rsidP="00C42936">
                  <w:pPr>
                    <w:ind w:right="21"/>
                    <w:rPr>
                      <w:rFonts w:eastAsia="Calibri"/>
                      <w:b/>
                      <w:color w:val="000000"/>
                    </w:rPr>
                  </w:pPr>
                  <w:r w:rsidRPr="00C42936">
                    <w:rPr>
                      <w:b/>
                      <w:color w:val="000000"/>
                    </w:rPr>
                    <w:t xml:space="preserve">ПАО «Башинформсвязь»  </w:t>
                  </w:r>
                </w:p>
                <w:p w:rsidR="00C42936" w:rsidRPr="00C42936" w:rsidRDefault="00C42936" w:rsidP="00C42936">
                  <w:pPr>
                    <w:spacing w:after="22"/>
                    <w:rPr>
                      <w:color w:val="000000"/>
                    </w:rPr>
                  </w:pPr>
                  <w:r w:rsidRPr="00C42936">
                    <w:rPr>
                      <w:color w:val="000000"/>
                    </w:rPr>
                    <w:t>Юридический адрес: Россия,450077,</w:t>
                  </w:r>
                </w:p>
                <w:p w:rsidR="00C42936" w:rsidRPr="00C42936" w:rsidRDefault="00C42936" w:rsidP="00C42936">
                  <w:pPr>
                    <w:spacing w:after="22"/>
                    <w:rPr>
                      <w:color w:val="000000"/>
                    </w:rPr>
                  </w:pPr>
                  <w:proofErr w:type="spellStart"/>
                  <w:proofErr w:type="gramStart"/>
                  <w:r w:rsidRPr="00C42936">
                    <w:rPr>
                      <w:color w:val="000000"/>
                    </w:rPr>
                    <w:t>г.Уфа</w:t>
                  </w:r>
                  <w:proofErr w:type="spellEnd"/>
                  <w:r w:rsidRPr="00C42936">
                    <w:rPr>
                      <w:color w:val="000000"/>
                    </w:rPr>
                    <w:t xml:space="preserve"> ,</w:t>
                  </w:r>
                  <w:proofErr w:type="gramEnd"/>
                  <w:r w:rsidRPr="00C42936">
                    <w:rPr>
                      <w:color w:val="000000"/>
                    </w:rPr>
                    <w:t xml:space="preserve">ул.Ленина,д.30, </w:t>
                  </w:r>
                </w:p>
                <w:p w:rsidR="00C42936" w:rsidRPr="00C42936" w:rsidRDefault="00C42936" w:rsidP="00C42936">
                  <w:pPr>
                    <w:spacing w:after="22"/>
                    <w:rPr>
                      <w:color w:val="000000"/>
                    </w:rPr>
                  </w:pPr>
                  <w:r w:rsidRPr="00C42936">
                    <w:rPr>
                      <w:b/>
                      <w:color w:val="000000"/>
                    </w:rPr>
                    <w:t>Почтовый адрес</w:t>
                  </w:r>
                  <w:r w:rsidRPr="00C42936">
                    <w:rPr>
                      <w:color w:val="000000"/>
                    </w:rPr>
                    <w:t>: 450077</w:t>
                  </w:r>
                </w:p>
                <w:p w:rsidR="00C42936" w:rsidRPr="00C42936" w:rsidRDefault="00C42936" w:rsidP="00C42936">
                  <w:pPr>
                    <w:spacing w:after="22"/>
                    <w:rPr>
                      <w:rFonts w:eastAsia="Calibri"/>
                      <w:color w:val="000000"/>
                    </w:rPr>
                  </w:pPr>
                  <w:r w:rsidRPr="00C42936">
                    <w:rPr>
                      <w:color w:val="000000"/>
                    </w:rPr>
                    <w:t xml:space="preserve"> Россия, г. Уфа, ул. Ленина, д. 30  </w:t>
                  </w:r>
                </w:p>
                <w:p w:rsidR="00C42936" w:rsidRPr="00C42936" w:rsidRDefault="00C42936" w:rsidP="00C42936">
                  <w:pPr>
                    <w:spacing w:after="22"/>
                    <w:rPr>
                      <w:rFonts w:eastAsia="Calibri"/>
                      <w:color w:val="000000"/>
                    </w:rPr>
                  </w:pPr>
                  <w:r w:rsidRPr="00C42936">
                    <w:rPr>
                      <w:color w:val="000000"/>
                    </w:rPr>
                    <w:t xml:space="preserve">Тел./факс 7(347) 221-55-09  </w:t>
                  </w:r>
                </w:p>
                <w:p w:rsidR="00C42936" w:rsidRPr="00C42936" w:rsidRDefault="00C42936" w:rsidP="00C42936">
                  <w:pPr>
                    <w:spacing w:line="279" w:lineRule="auto"/>
                    <w:ind w:right="960"/>
                    <w:rPr>
                      <w:color w:val="000000"/>
                    </w:rPr>
                  </w:pPr>
                  <w:r w:rsidRPr="00C42936">
                    <w:rPr>
                      <w:color w:val="000000"/>
                    </w:rPr>
                    <w:t>ИНН 0274018377 КПП 997750001</w:t>
                  </w:r>
                </w:p>
                <w:p w:rsidR="00C42936" w:rsidRPr="00C42936" w:rsidRDefault="00C42936" w:rsidP="00C42936">
                  <w:pPr>
                    <w:spacing w:line="279" w:lineRule="auto"/>
                    <w:ind w:right="960"/>
                    <w:rPr>
                      <w:color w:val="000000"/>
                    </w:rPr>
                  </w:pPr>
                  <w:r w:rsidRPr="00C42936">
                    <w:rPr>
                      <w:color w:val="000000"/>
                    </w:rPr>
                    <w:t>ОГРН 1020202561686</w:t>
                  </w:r>
                </w:p>
                <w:p w:rsidR="00C42936" w:rsidRPr="00C42936" w:rsidRDefault="00C42936" w:rsidP="00C42936">
                  <w:pPr>
                    <w:spacing w:line="279" w:lineRule="auto"/>
                    <w:ind w:right="960"/>
                    <w:rPr>
                      <w:rFonts w:eastAsia="Calibri"/>
                      <w:color w:val="000000"/>
                    </w:rPr>
                  </w:pPr>
                  <w:r w:rsidRPr="00C42936">
                    <w:rPr>
                      <w:color w:val="000000"/>
                    </w:rPr>
                    <w:t xml:space="preserve"> Рас/</w:t>
                  </w:r>
                  <w:proofErr w:type="spellStart"/>
                  <w:r w:rsidRPr="00C42936">
                    <w:rPr>
                      <w:color w:val="000000"/>
                    </w:rPr>
                    <w:t>сч</w:t>
                  </w:r>
                  <w:proofErr w:type="spellEnd"/>
                  <w:r w:rsidRPr="00C42936">
                    <w:rPr>
                      <w:color w:val="000000"/>
                    </w:rPr>
                    <w:t xml:space="preserve">. № 0702810900000005674   </w:t>
                  </w:r>
                </w:p>
                <w:p w:rsidR="00C42936" w:rsidRPr="00C42936" w:rsidRDefault="00C42936" w:rsidP="00C42936">
                  <w:pPr>
                    <w:spacing w:after="19"/>
                    <w:jc w:val="both"/>
                    <w:rPr>
                      <w:rFonts w:eastAsia="Calibri"/>
                      <w:color w:val="000000"/>
                    </w:rPr>
                  </w:pPr>
                  <w:r w:rsidRPr="00C42936">
                    <w:rPr>
                      <w:color w:val="000000"/>
                    </w:rPr>
                    <w:t xml:space="preserve">в ОАО АБ «Россия» </w:t>
                  </w:r>
                  <w:proofErr w:type="spellStart"/>
                  <w:r w:rsidRPr="00C42936">
                    <w:rPr>
                      <w:color w:val="000000"/>
                    </w:rPr>
                    <w:t>г.Санкт</w:t>
                  </w:r>
                  <w:proofErr w:type="spellEnd"/>
                  <w:r w:rsidRPr="00C42936">
                    <w:rPr>
                      <w:color w:val="000000"/>
                    </w:rPr>
                    <w:t xml:space="preserve">-Петербург </w:t>
                  </w:r>
                </w:p>
                <w:p w:rsidR="00C42936" w:rsidRPr="00C42936" w:rsidRDefault="00C42936" w:rsidP="00C42936">
                  <w:pPr>
                    <w:rPr>
                      <w:color w:val="000000"/>
                    </w:rPr>
                  </w:pPr>
                  <w:r w:rsidRPr="00C42936">
                    <w:rPr>
                      <w:color w:val="000000"/>
                    </w:rPr>
                    <w:t>Кор/</w:t>
                  </w:r>
                  <w:proofErr w:type="spellStart"/>
                  <w:r w:rsidRPr="00C42936">
                    <w:rPr>
                      <w:color w:val="000000"/>
                    </w:rPr>
                    <w:t>сч</w:t>
                  </w:r>
                  <w:proofErr w:type="spellEnd"/>
                  <w:r w:rsidRPr="00C42936">
                    <w:rPr>
                      <w:color w:val="000000"/>
                    </w:rPr>
                    <w:t xml:space="preserve"> №30101810800000000861 в Северо- Западном Главном Управлении Банка России</w:t>
                  </w:r>
                </w:p>
                <w:p w:rsidR="00C42936" w:rsidRPr="00C42936" w:rsidRDefault="00C42936" w:rsidP="00C42936">
                  <w:pPr>
                    <w:widowControl w:val="0"/>
                    <w:autoSpaceDE w:val="0"/>
                    <w:autoSpaceDN w:val="0"/>
                    <w:adjustRightInd w:val="0"/>
                  </w:pPr>
                  <w:r w:rsidRPr="00C42936">
                    <w:rPr>
                      <w:color w:val="000000"/>
                    </w:rPr>
                    <w:t>БИК 044030861</w:t>
                  </w:r>
                </w:p>
                <w:p w:rsidR="00C42936" w:rsidRPr="00C42936" w:rsidRDefault="00C42936" w:rsidP="00C42936">
                  <w:pPr>
                    <w:jc w:val="both"/>
                    <w:rPr>
                      <w:b/>
                    </w:rPr>
                  </w:pPr>
                </w:p>
              </w:tc>
              <w:tc>
                <w:tcPr>
                  <w:tcW w:w="1605" w:type="dxa"/>
                  <w:gridSpan w:val="2"/>
                </w:tcPr>
                <w:p w:rsidR="00C42936" w:rsidRPr="00C42936" w:rsidRDefault="00C42936" w:rsidP="00C42936">
                  <w:pPr>
                    <w:jc w:val="both"/>
                    <w:rPr>
                      <w:b/>
                      <w:bCs/>
                    </w:rPr>
                  </w:pPr>
                </w:p>
              </w:tc>
            </w:tr>
            <w:tr w:rsidR="00C42936" w:rsidRPr="00C42936" w:rsidTr="00C42936">
              <w:tblPrEx>
                <w:tblLook w:val="0000" w:firstRow="0" w:lastRow="0" w:firstColumn="0" w:lastColumn="0" w:noHBand="0" w:noVBand="0"/>
              </w:tblPrEx>
              <w:trPr>
                <w:gridAfter w:val="1"/>
                <w:wAfter w:w="1022" w:type="dxa"/>
              </w:trPr>
              <w:tc>
                <w:tcPr>
                  <w:tcW w:w="8867" w:type="dxa"/>
                  <w:gridSpan w:val="2"/>
                </w:tcPr>
                <w:p w:rsidR="00C42936" w:rsidRPr="00C42936" w:rsidRDefault="00C42936" w:rsidP="00C42936">
                  <w:pPr>
                    <w:jc w:val="both"/>
                    <w:rPr>
                      <w:b/>
                      <w:bCs/>
                    </w:rPr>
                  </w:pPr>
                  <w:r w:rsidRPr="00C42936">
                    <w:rPr>
                      <w:b/>
                      <w:bCs/>
                    </w:rPr>
                    <w:t>Заказчик:</w:t>
                  </w:r>
                </w:p>
              </w:tc>
            </w:tr>
          </w:tbl>
          <w:p w:rsidR="00C42936" w:rsidRPr="00C42936" w:rsidRDefault="00C42936" w:rsidP="00C42936">
            <w:pPr>
              <w:tabs>
                <w:tab w:val="left" w:pos="675"/>
                <w:tab w:val="left" w:pos="993"/>
                <w:tab w:val="left" w:pos="1418"/>
                <w:tab w:val="left" w:pos="9747"/>
              </w:tabs>
              <w:spacing w:after="120" w:line="312" w:lineRule="auto"/>
              <w:jc w:val="both"/>
              <w:rPr>
                <w:b/>
              </w:rPr>
            </w:pPr>
            <w:r w:rsidRPr="00C42936">
              <w:rPr>
                <w:b/>
              </w:rPr>
              <w:t>__________________</w:t>
            </w:r>
          </w:p>
          <w:p w:rsidR="00C42936" w:rsidRPr="00C42936" w:rsidRDefault="00C42936" w:rsidP="00C42936">
            <w:pPr>
              <w:tabs>
                <w:tab w:val="left" w:pos="675"/>
                <w:tab w:val="left" w:pos="993"/>
                <w:tab w:val="left" w:pos="1418"/>
                <w:tab w:val="left" w:pos="9747"/>
              </w:tabs>
              <w:spacing w:after="120" w:line="312" w:lineRule="auto"/>
              <w:jc w:val="both"/>
              <w:rPr>
                <w:b/>
              </w:rPr>
            </w:pPr>
          </w:p>
          <w:p w:rsidR="00C42936" w:rsidRPr="00C42936" w:rsidRDefault="00C42936" w:rsidP="00C42936">
            <w:pPr>
              <w:tabs>
                <w:tab w:val="left" w:pos="675"/>
                <w:tab w:val="left" w:pos="993"/>
                <w:tab w:val="left" w:pos="1418"/>
                <w:tab w:val="left" w:pos="9747"/>
              </w:tabs>
              <w:spacing w:after="120" w:line="312" w:lineRule="auto"/>
              <w:jc w:val="both"/>
              <w:rPr>
                <w:b/>
              </w:rPr>
            </w:pPr>
          </w:p>
        </w:tc>
        <w:tc>
          <w:tcPr>
            <w:tcW w:w="892" w:type="dxa"/>
            <w:gridSpan w:val="2"/>
          </w:tcPr>
          <w:p w:rsidR="00C42936" w:rsidRPr="00C42936" w:rsidRDefault="00C42936" w:rsidP="00C42936">
            <w:pPr>
              <w:tabs>
                <w:tab w:val="left" w:pos="675"/>
                <w:tab w:val="left" w:pos="993"/>
                <w:tab w:val="left" w:pos="1418"/>
                <w:tab w:val="left" w:pos="9747"/>
              </w:tabs>
              <w:spacing w:after="120" w:line="312" w:lineRule="auto"/>
              <w:jc w:val="both"/>
              <w:rPr>
                <w:b/>
                <w:bCs/>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C42936" w:rsidRPr="00C42936" w:rsidTr="00C42936">
              <w:trPr>
                <w:trHeight w:val="4179"/>
              </w:trPr>
              <w:tc>
                <w:tcPr>
                  <w:tcW w:w="351" w:type="dxa"/>
                </w:tcPr>
                <w:p w:rsidR="00C42936" w:rsidRPr="00C42936" w:rsidRDefault="00C42936" w:rsidP="00C42936">
                  <w:pPr>
                    <w:jc w:val="both"/>
                    <w:rPr>
                      <w:b/>
                      <w:bCs/>
                    </w:rPr>
                  </w:pPr>
                </w:p>
              </w:tc>
              <w:tc>
                <w:tcPr>
                  <w:tcW w:w="9538" w:type="dxa"/>
                  <w:gridSpan w:val="2"/>
                </w:tcPr>
                <w:p w:rsidR="00C42936" w:rsidRPr="00C42936" w:rsidRDefault="00C42936" w:rsidP="00C42936">
                  <w:pPr>
                    <w:jc w:val="both"/>
                  </w:pPr>
                  <w:r w:rsidRPr="00C42936">
                    <w:t>ИНН/КПП __________/__________</w:t>
                  </w:r>
                </w:p>
                <w:p w:rsidR="00C42936" w:rsidRPr="00C42936" w:rsidRDefault="00C42936" w:rsidP="00C42936">
                  <w:pPr>
                    <w:jc w:val="both"/>
                  </w:pPr>
                  <w:r w:rsidRPr="00C42936">
                    <w:t>ОГРН_________________________</w:t>
                  </w:r>
                </w:p>
                <w:p w:rsidR="00C42936" w:rsidRPr="00C42936" w:rsidRDefault="00C42936" w:rsidP="00C42936">
                  <w:pPr>
                    <w:jc w:val="both"/>
                  </w:pPr>
                  <w:r w:rsidRPr="00C42936">
                    <w:t>Адрес: ____________________</w:t>
                  </w:r>
                </w:p>
                <w:p w:rsidR="00C42936" w:rsidRPr="00C42936" w:rsidRDefault="00C42936" w:rsidP="00C42936">
                  <w:pPr>
                    <w:jc w:val="both"/>
                    <w:rPr>
                      <w:b/>
                    </w:rPr>
                  </w:pPr>
                  <w:r w:rsidRPr="00C42936">
                    <w:rPr>
                      <w:b/>
                    </w:rPr>
                    <w:t>Почтовый адрес:</w:t>
                  </w:r>
                </w:p>
                <w:p w:rsidR="00C42936" w:rsidRPr="00C42936" w:rsidRDefault="00C42936" w:rsidP="00C42936">
                  <w:pPr>
                    <w:jc w:val="both"/>
                    <w:rPr>
                      <w:b/>
                    </w:rPr>
                  </w:pPr>
                  <w:r w:rsidRPr="00C42936">
                    <w:rPr>
                      <w:b/>
                    </w:rPr>
                    <w:t xml:space="preserve"> ___________________.</w:t>
                  </w:r>
                </w:p>
                <w:p w:rsidR="00C42936" w:rsidRPr="00C42936" w:rsidRDefault="00C42936" w:rsidP="00C42936">
                  <w:pPr>
                    <w:jc w:val="both"/>
                    <w:rPr>
                      <w:b/>
                    </w:rPr>
                  </w:pPr>
                  <w:r w:rsidRPr="00C42936">
                    <w:rPr>
                      <w:b/>
                    </w:rPr>
                    <w:t>Р/с _______________________________</w:t>
                  </w:r>
                </w:p>
                <w:p w:rsidR="00C42936" w:rsidRPr="00C42936" w:rsidRDefault="00C42936" w:rsidP="00C42936">
                  <w:pPr>
                    <w:jc w:val="both"/>
                  </w:pPr>
                  <w:r w:rsidRPr="00C42936">
                    <w:t>К/с _______________________________</w:t>
                  </w:r>
                </w:p>
                <w:p w:rsidR="00C42936" w:rsidRPr="00C42936" w:rsidRDefault="00C42936" w:rsidP="00C42936">
                  <w:pPr>
                    <w:jc w:val="both"/>
                  </w:pPr>
                  <w:r w:rsidRPr="00C42936">
                    <w:t>БИК ______________________________</w:t>
                  </w:r>
                </w:p>
                <w:p w:rsidR="00C42936" w:rsidRPr="00C42936" w:rsidRDefault="00C42936" w:rsidP="00C42936">
                  <w:pPr>
                    <w:jc w:val="both"/>
                  </w:pPr>
                  <w:r w:rsidRPr="00C42936">
                    <w:t>ОКВЭД ___________________________</w:t>
                  </w:r>
                </w:p>
                <w:p w:rsidR="00C42936" w:rsidRPr="00C42936" w:rsidRDefault="00C42936" w:rsidP="00C42936">
                  <w:pPr>
                    <w:jc w:val="both"/>
                  </w:pPr>
                  <w:r w:rsidRPr="00C42936">
                    <w:t>ОКПО ____________________________</w:t>
                  </w:r>
                </w:p>
                <w:p w:rsidR="00C42936" w:rsidRPr="00C42936" w:rsidRDefault="00C42936" w:rsidP="00C42936">
                  <w:pPr>
                    <w:jc w:val="both"/>
                  </w:pPr>
                  <w:r w:rsidRPr="00C42936">
                    <w:t>Телефон: __________________________</w:t>
                  </w:r>
                </w:p>
                <w:p w:rsidR="00C42936" w:rsidRPr="00C42936" w:rsidRDefault="00C42936" w:rsidP="00C42936">
                  <w:pPr>
                    <w:jc w:val="both"/>
                  </w:pPr>
                  <w:r w:rsidRPr="00C42936">
                    <w:t>Факс: _____________________________</w:t>
                  </w:r>
                </w:p>
                <w:p w:rsidR="00C42936" w:rsidRPr="00C42936" w:rsidRDefault="00C42936" w:rsidP="00C42936">
                  <w:pPr>
                    <w:jc w:val="both"/>
                    <w:rPr>
                      <w:b/>
                    </w:rPr>
                  </w:pPr>
                  <w:r w:rsidRPr="00C42936">
                    <w:t xml:space="preserve">Адрес электронной </w:t>
                  </w:r>
                  <w:proofErr w:type="gramStart"/>
                  <w:r w:rsidRPr="00C42936">
                    <w:t>почты:_</w:t>
                  </w:r>
                  <w:proofErr w:type="gramEnd"/>
                  <w:r w:rsidRPr="00C42936">
                    <w:t>__________</w:t>
                  </w:r>
                </w:p>
              </w:tc>
            </w:tr>
            <w:tr w:rsidR="00C42936" w:rsidRPr="00C42936" w:rsidTr="00C42936">
              <w:tblPrEx>
                <w:tblLook w:val="0000" w:firstRow="0" w:lastRow="0" w:firstColumn="0" w:lastColumn="0" w:noHBand="0" w:noVBand="0"/>
              </w:tblPrEx>
              <w:trPr>
                <w:gridAfter w:val="1"/>
                <w:wAfter w:w="672" w:type="dxa"/>
              </w:trPr>
              <w:tc>
                <w:tcPr>
                  <w:tcW w:w="9217" w:type="dxa"/>
                  <w:gridSpan w:val="2"/>
                </w:tcPr>
                <w:p w:rsidR="00C42936" w:rsidRPr="00C42936" w:rsidRDefault="00C42936" w:rsidP="00C42936">
                  <w:pPr>
                    <w:jc w:val="both"/>
                    <w:rPr>
                      <w:b/>
                      <w:bCs/>
                    </w:rPr>
                  </w:pPr>
                  <w:r w:rsidRPr="00C42936">
                    <w:rPr>
                      <w:b/>
                      <w:bCs/>
                    </w:rPr>
                    <w:t>Подрядчик:</w:t>
                  </w:r>
                </w:p>
              </w:tc>
            </w:tr>
            <w:tr w:rsidR="00C42936" w:rsidRPr="00C42936" w:rsidTr="00C42936">
              <w:tblPrEx>
                <w:tblLook w:val="0000" w:firstRow="0" w:lastRow="0" w:firstColumn="0" w:lastColumn="0" w:noHBand="0" w:noVBand="0"/>
              </w:tblPrEx>
              <w:trPr>
                <w:gridAfter w:val="1"/>
                <w:wAfter w:w="672" w:type="dxa"/>
              </w:trPr>
              <w:tc>
                <w:tcPr>
                  <w:tcW w:w="9217" w:type="dxa"/>
                  <w:gridSpan w:val="2"/>
                </w:tcPr>
                <w:p w:rsidR="00C42936" w:rsidRPr="00C42936" w:rsidRDefault="00C42936" w:rsidP="00C42936">
                  <w:pPr>
                    <w:jc w:val="both"/>
                  </w:pPr>
                  <w:r w:rsidRPr="00C42936">
                    <w:t>__________________</w:t>
                  </w:r>
                </w:p>
                <w:p w:rsidR="00C42936" w:rsidRPr="00C42936" w:rsidRDefault="00C42936" w:rsidP="00C42936">
                  <w:pPr>
                    <w:jc w:val="both"/>
                  </w:pPr>
                </w:p>
                <w:p w:rsidR="00C42936" w:rsidRPr="00C42936" w:rsidRDefault="00C42936" w:rsidP="00C42936">
                  <w:pPr>
                    <w:jc w:val="both"/>
                    <w:rPr>
                      <w:b/>
                      <w:bCs/>
                    </w:rPr>
                  </w:pPr>
                </w:p>
              </w:tc>
            </w:tr>
          </w:tbl>
          <w:p w:rsidR="00C42936" w:rsidRPr="00C42936" w:rsidRDefault="00C42936" w:rsidP="00C42936">
            <w:pPr>
              <w:tabs>
                <w:tab w:val="left" w:pos="675"/>
                <w:tab w:val="left" w:pos="993"/>
                <w:tab w:val="left" w:pos="1418"/>
                <w:tab w:val="left" w:pos="9747"/>
              </w:tabs>
              <w:spacing w:after="120" w:line="312" w:lineRule="auto"/>
              <w:jc w:val="both"/>
              <w:rPr>
                <w:b/>
              </w:rPr>
            </w:pPr>
          </w:p>
        </w:tc>
      </w:tr>
    </w:tbl>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Default="00C42936"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C42936" w:rsidRPr="00C42936" w:rsidRDefault="00C42936" w:rsidP="00EC31FB">
      <w:pPr>
        <w:spacing w:line="360" w:lineRule="auto"/>
        <w:jc w:val="right"/>
        <w:rPr>
          <w:bCs/>
          <w:iCs/>
        </w:rPr>
      </w:pPr>
      <w:r w:rsidRPr="00C42936">
        <w:rPr>
          <w:bCs/>
          <w:iCs/>
        </w:rPr>
        <w:t>Приложение № 1</w:t>
      </w:r>
    </w:p>
    <w:p w:rsidR="00C42936" w:rsidRPr="00C42936" w:rsidRDefault="00C42936" w:rsidP="00EC31FB">
      <w:pPr>
        <w:spacing w:line="360" w:lineRule="auto"/>
        <w:jc w:val="right"/>
        <w:rPr>
          <w:bCs/>
          <w:iCs/>
        </w:rPr>
      </w:pPr>
      <w:r w:rsidRPr="00C42936">
        <w:rPr>
          <w:bCs/>
          <w:iCs/>
        </w:rPr>
        <w:t>к Договору № _</w:t>
      </w:r>
      <w:r w:rsidR="00EC31FB">
        <w:rPr>
          <w:bCs/>
          <w:iCs/>
        </w:rPr>
        <w:t xml:space="preserve">___  </w:t>
      </w:r>
      <w:r w:rsidRPr="00C42936">
        <w:rPr>
          <w:bCs/>
          <w:iCs/>
        </w:rPr>
        <w:t xml:space="preserve"> от </w:t>
      </w:r>
      <w:proofErr w:type="gramStart"/>
      <w:r w:rsidRPr="00C42936">
        <w:rPr>
          <w:bCs/>
          <w:iCs/>
        </w:rPr>
        <w:t>« _</w:t>
      </w:r>
      <w:proofErr w:type="gramEnd"/>
      <w:r w:rsidRPr="00C42936">
        <w:rPr>
          <w:bCs/>
          <w:iCs/>
        </w:rPr>
        <w:t>_ » __ 20___г</w:t>
      </w:r>
    </w:p>
    <w:p w:rsidR="00EC31FB" w:rsidRDefault="00EC31FB" w:rsidP="00EC31FB">
      <w:pPr>
        <w:spacing w:line="360" w:lineRule="auto"/>
        <w:jc w:val="center"/>
      </w:pPr>
    </w:p>
    <w:p w:rsidR="00C42936" w:rsidRDefault="00EC31FB" w:rsidP="00EC31FB">
      <w:pPr>
        <w:spacing w:line="360" w:lineRule="auto"/>
        <w:jc w:val="center"/>
      </w:pPr>
      <w:r w:rsidRPr="00C42936">
        <w:t>ЗАДАНИЕ НА ВЫПОЛНЕНИЕ РАБОТ</w:t>
      </w:r>
    </w:p>
    <w:p w:rsidR="00EC31FB" w:rsidRPr="00C42936" w:rsidRDefault="00EC31FB" w:rsidP="00EC31FB">
      <w:pPr>
        <w:spacing w:line="360" w:lineRule="auto"/>
        <w:jc w:val="center"/>
        <w:rPr>
          <w:bCs/>
          <w:iCs/>
        </w:rPr>
      </w:pPr>
    </w:p>
    <w:p w:rsidR="00C42936" w:rsidRPr="00EC31FB" w:rsidRDefault="00C42936" w:rsidP="00EC31FB">
      <w:pPr>
        <w:spacing w:line="240" w:lineRule="atLeast"/>
        <w:ind w:right="4"/>
        <w:jc w:val="center"/>
        <w:rPr>
          <w:b/>
        </w:rPr>
      </w:pPr>
      <w:r w:rsidRPr="00EC31FB">
        <w:rPr>
          <w:b/>
        </w:rPr>
        <w:t>Задание №1</w:t>
      </w:r>
    </w:p>
    <w:p w:rsidR="00C42936" w:rsidRPr="00C42936" w:rsidRDefault="00C42936" w:rsidP="00C42936">
      <w:pPr>
        <w:spacing w:after="160" w:line="276" w:lineRule="auto"/>
        <w:jc w:val="both"/>
        <w:rPr>
          <w:b/>
        </w:rPr>
      </w:pPr>
      <w:r w:rsidRPr="00C42936">
        <w:rPr>
          <w:rFonts w:eastAsiaTheme="minorHAnsi"/>
          <w:b/>
          <w:color w:val="000000"/>
          <w:lang w:eastAsia="en-US"/>
        </w:rPr>
        <w:t xml:space="preserve"> «Объект №1</w:t>
      </w:r>
      <w:r w:rsidR="00EC31FB" w:rsidRPr="00C42936">
        <w:rPr>
          <w:rFonts w:eastAsiaTheme="minorHAnsi"/>
          <w:b/>
          <w:color w:val="000000"/>
          <w:lang w:eastAsia="en-US"/>
        </w:rPr>
        <w:t>»:</w:t>
      </w:r>
      <w:r w:rsidR="00EC31FB">
        <w:rPr>
          <w:rFonts w:eastAsiaTheme="minorHAnsi"/>
          <w:b/>
          <w:color w:val="000000"/>
          <w:lang w:eastAsia="en-US"/>
        </w:rPr>
        <w:t xml:space="preserve"> «</w:t>
      </w:r>
      <w:r w:rsidRPr="00C42936">
        <w:rPr>
          <w:rFonts w:eastAsiaTheme="minorHAnsi"/>
          <w:b/>
          <w:color w:val="000000"/>
          <w:lang w:eastAsia="en-US"/>
        </w:rPr>
        <w:t xml:space="preserve">Капитальный ремонт здания </w:t>
      </w:r>
      <w:proofErr w:type="spellStart"/>
      <w:r w:rsidRPr="00C42936">
        <w:rPr>
          <w:rFonts w:eastAsiaTheme="minorHAnsi"/>
          <w:b/>
          <w:color w:val="000000"/>
          <w:lang w:eastAsia="en-US"/>
        </w:rPr>
        <w:t>Бижбулякского</w:t>
      </w:r>
      <w:proofErr w:type="spellEnd"/>
      <w:r w:rsidRPr="00C42936">
        <w:rPr>
          <w:rFonts w:eastAsiaTheme="minorHAnsi"/>
          <w:b/>
          <w:color w:val="000000"/>
          <w:lang w:eastAsia="en-US"/>
        </w:rPr>
        <w:t xml:space="preserve"> ЛТЦ </w:t>
      </w:r>
      <w:proofErr w:type="spellStart"/>
      <w:r w:rsidRPr="00C42936">
        <w:rPr>
          <w:rFonts w:eastAsiaTheme="minorHAnsi"/>
          <w:b/>
          <w:color w:val="000000"/>
          <w:lang w:eastAsia="en-US"/>
        </w:rPr>
        <w:t>Белебеевского</w:t>
      </w:r>
      <w:proofErr w:type="spellEnd"/>
      <w:r w:rsidRPr="00C42936">
        <w:rPr>
          <w:rFonts w:eastAsiaTheme="minorHAnsi"/>
          <w:b/>
          <w:color w:val="000000"/>
          <w:lang w:eastAsia="en-US"/>
        </w:rPr>
        <w:t xml:space="preserve"> МЦТЭТ»</w:t>
      </w:r>
    </w:p>
    <w:p w:rsidR="00C42936" w:rsidRPr="00C42936" w:rsidRDefault="00C42936" w:rsidP="00C42936">
      <w:pPr>
        <w:spacing w:line="240" w:lineRule="atLeast"/>
        <w:ind w:right="4"/>
      </w:pPr>
      <w:r w:rsidRPr="00C42936">
        <w:t xml:space="preserve"> адрес объекта: «Бижбуляк,</w:t>
      </w:r>
      <w:r w:rsidR="00EC31FB">
        <w:t xml:space="preserve"> </w:t>
      </w:r>
      <w:r w:rsidRPr="00C42936">
        <w:t>ул.</w:t>
      </w:r>
      <w:r w:rsidR="00EC31FB">
        <w:t xml:space="preserve"> </w:t>
      </w:r>
      <w:r w:rsidRPr="00C42936">
        <w:t>Центральная, д. 50 а.»</w:t>
      </w:r>
    </w:p>
    <w:p w:rsidR="00C42936" w:rsidRPr="00C42936" w:rsidRDefault="00C42936" w:rsidP="00C42936">
      <w:pPr>
        <w:spacing w:before="100" w:beforeAutospacing="1" w:after="240"/>
      </w:pPr>
      <w:r w:rsidRPr="00C42936">
        <w:t xml:space="preserve">                                        </w:t>
      </w:r>
      <w:r w:rsidRPr="00C42936">
        <w:rPr>
          <w:u w:val="single"/>
        </w:rPr>
        <w:t>Состав работ</w:t>
      </w:r>
      <w:r w:rsidRPr="00C42936">
        <w:t>:</w:t>
      </w:r>
    </w:p>
    <w:tbl>
      <w:tblPr>
        <w:tblW w:w="9356" w:type="dxa"/>
        <w:tblLook w:val="04A0" w:firstRow="1" w:lastRow="0" w:firstColumn="1" w:lastColumn="0" w:noHBand="0" w:noVBand="1"/>
      </w:tblPr>
      <w:tblGrid>
        <w:gridCol w:w="567"/>
        <w:gridCol w:w="7655"/>
        <w:gridCol w:w="1134"/>
      </w:tblGrid>
      <w:tr w:rsidR="00C42936" w:rsidRPr="00C42936" w:rsidTr="00C42936">
        <w:trPr>
          <w:trHeight w:val="72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655" w:type="dxa"/>
            <w:tcBorders>
              <w:top w:val="nil"/>
              <w:left w:val="nil"/>
              <w:bottom w:val="nil"/>
              <w:right w:val="nil"/>
            </w:tcBorders>
            <w:shd w:val="clear" w:color="auto" w:fill="auto"/>
            <w:hideMark/>
          </w:tcPr>
          <w:p w:rsidR="00C42936" w:rsidRPr="00C42936" w:rsidRDefault="00C42936" w:rsidP="00C42936">
            <w:r w:rsidRPr="00C42936">
              <w:t>Стесывание неровностей толщиной до 40 мм при ремонте лицевой поверхности наружных кирпичных стен</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655" w:type="dxa"/>
            <w:tcBorders>
              <w:top w:val="nil"/>
              <w:left w:val="nil"/>
              <w:bottom w:val="nil"/>
              <w:right w:val="nil"/>
            </w:tcBorders>
            <w:shd w:val="clear" w:color="auto" w:fill="auto"/>
            <w:hideMark/>
          </w:tcPr>
          <w:p w:rsidR="00C42936" w:rsidRPr="00C42936" w:rsidRDefault="00C42936" w:rsidP="00C42936">
            <w:r w:rsidRPr="00C42936">
              <w:t>Устройство каркаса при оштукатуривании: стен</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751"/>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штукатурки гладких фасадов по камню и бетону с земли и лесов: цементно-известковым раствором площадью отдельных мест более 5 м2 толщиной слоя до 20 мм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562"/>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4</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штукатурки гладких фасадов по камню и бетону с земли и лесов: на каждые следующие 10 мм толщины слоя добавлять к расценке 61-10-3 (до 150мм)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996"/>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6</w:t>
            </w:r>
          </w:p>
        </w:tc>
        <w:tc>
          <w:tcPr>
            <w:tcW w:w="7655" w:type="dxa"/>
            <w:tcBorders>
              <w:top w:val="nil"/>
              <w:left w:val="nil"/>
              <w:bottom w:val="nil"/>
              <w:right w:val="nil"/>
            </w:tcBorders>
            <w:shd w:val="clear" w:color="auto" w:fill="auto"/>
            <w:hideMark/>
          </w:tcPr>
          <w:p w:rsidR="00C42936" w:rsidRPr="00C42936" w:rsidRDefault="00C42936" w:rsidP="00C42936">
            <w:r w:rsidRPr="00C42936">
              <w:t>Наружная облицовка поверхности стен в горизонтальном исполнении по металлическому каркасу (с его устройством): фасадными панелями из оцинкованной стали с полимерным покрытием «Полиэстер» с пароизоляционным слоем из пленки ЮТАФОЛ</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8</w:t>
            </w:r>
          </w:p>
        </w:tc>
        <w:tc>
          <w:tcPr>
            <w:tcW w:w="7655" w:type="dxa"/>
            <w:tcBorders>
              <w:top w:val="nil"/>
              <w:left w:val="nil"/>
              <w:bottom w:val="nil"/>
              <w:right w:val="nil"/>
            </w:tcBorders>
            <w:shd w:val="clear" w:color="auto" w:fill="auto"/>
            <w:hideMark/>
          </w:tcPr>
          <w:p w:rsidR="00C42936" w:rsidRPr="00C42936" w:rsidRDefault="00C42936" w:rsidP="00C42936">
            <w:r w:rsidRPr="00C42936">
              <w:t>Ограждение кровель перилами</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130,4 м</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14</w:t>
            </w:r>
          </w:p>
        </w:tc>
        <w:tc>
          <w:tcPr>
            <w:tcW w:w="7655" w:type="dxa"/>
            <w:tcBorders>
              <w:top w:val="nil"/>
              <w:left w:val="nil"/>
              <w:bottom w:val="nil"/>
              <w:right w:val="nil"/>
            </w:tcBorders>
            <w:shd w:val="clear" w:color="auto" w:fill="auto"/>
            <w:hideMark/>
          </w:tcPr>
          <w:p w:rsidR="00C42936" w:rsidRPr="00C42936" w:rsidRDefault="00C42936" w:rsidP="00C42936">
            <w:proofErr w:type="spellStart"/>
            <w:r w:rsidRPr="00C42936">
              <w:t>Огрунтовка</w:t>
            </w:r>
            <w:proofErr w:type="spellEnd"/>
            <w:r w:rsidRPr="00C42936">
              <w:t xml:space="preserve"> металлических поверхностей за один раз: грунтовкой ГФ-0163</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39,12 м2</w:t>
            </w:r>
          </w:p>
        </w:tc>
      </w:tr>
      <w:tr w:rsidR="00C42936" w:rsidRPr="00C42936" w:rsidTr="00C42936">
        <w:trPr>
          <w:trHeight w:val="599"/>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15</w:t>
            </w:r>
          </w:p>
        </w:tc>
        <w:tc>
          <w:tcPr>
            <w:tcW w:w="7655" w:type="dxa"/>
            <w:tcBorders>
              <w:top w:val="nil"/>
              <w:left w:val="nil"/>
              <w:bottom w:val="nil"/>
              <w:right w:val="nil"/>
            </w:tcBorders>
            <w:shd w:val="clear" w:color="auto" w:fill="auto"/>
            <w:hideMark/>
          </w:tcPr>
          <w:p w:rsidR="00C42936" w:rsidRPr="00C42936" w:rsidRDefault="00C42936" w:rsidP="00C42936">
            <w:r w:rsidRPr="00C42936">
              <w:t>Масляная окраска металлических поверхностей: решеток, переплетов, труб диаметром менее 50 мм и т.п., количество окрасок 2</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39,12 м2</w:t>
            </w:r>
          </w:p>
        </w:tc>
      </w:tr>
      <w:tr w:rsidR="00C42936" w:rsidRPr="00C42936" w:rsidTr="00C42936">
        <w:trPr>
          <w:trHeight w:val="565"/>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9</w:t>
            </w:r>
          </w:p>
        </w:tc>
        <w:tc>
          <w:tcPr>
            <w:tcW w:w="7655" w:type="dxa"/>
            <w:tcBorders>
              <w:top w:val="nil"/>
              <w:left w:val="nil"/>
              <w:bottom w:val="nil"/>
              <w:right w:val="nil"/>
            </w:tcBorders>
            <w:shd w:val="clear" w:color="auto" w:fill="auto"/>
            <w:hideMark/>
          </w:tcPr>
          <w:p w:rsidR="00C42936" w:rsidRPr="00C42936" w:rsidRDefault="00C42936" w:rsidP="00C42936">
            <w:r w:rsidRPr="00C42936">
              <w:t xml:space="preserve">Устройство обделок на фасадах (наружные </w:t>
            </w:r>
            <w:proofErr w:type="gramStart"/>
            <w:r w:rsidRPr="00C42936">
              <w:t>подо конники</w:t>
            </w:r>
            <w:proofErr w:type="gramEnd"/>
            <w:r w:rsidRPr="00C42936">
              <w:t>, пояски, балконы и др.): включая водосточные трубы, с изготовлением элементов труб</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566,4 м2</w:t>
            </w:r>
          </w:p>
        </w:tc>
      </w:tr>
      <w:tr w:rsidR="00C42936" w:rsidRPr="00C42936" w:rsidTr="00C42936">
        <w:trPr>
          <w:trHeight w:val="255"/>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10</w:t>
            </w:r>
          </w:p>
        </w:tc>
        <w:tc>
          <w:tcPr>
            <w:tcW w:w="7655" w:type="dxa"/>
            <w:tcBorders>
              <w:top w:val="nil"/>
              <w:left w:val="nil"/>
              <w:bottom w:val="nil"/>
              <w:right w:val="nil"/>
            </w:tcBorders>
            <w:shd w:val="clear" w:color="auto" w:fill="auto"/>
            <w:hideMark/>
          </w:tcPr>
          <w:p w:rsidR="00C42936" w:rsidRPr="00C42936" w:rsidRDefault="00C42936" w:rsidP="00C42936">
            <w:r w:rsidRPr="00C42936">
              <w:t>Устройство слуховых окон</w:t>
            </w:r>
          </w:p>
        </w:tc>
        <w:tc>
          <w:tcPr>
            <w:tcW w:w="1134" w:type="dxa"/>
            <w:tcBorders>
              <w:top w:val="nil"/>
              <w:left w:val="nil"/>
              <w:bottom w:val="nil"/>
              <w:right w:val="nil"/>
            </w:tcBorders>
            <w:shd w:val="clear" w:color="auto" w:fill="auto"/>
            <w:noWrap/>
            <w:hideMark/>
          </w:tcPr>
          <w:p w:rsidR="00C42936" w:rsidRPr="00C42936" w:rsidRDefault="00C42936" w:rsidP="00C42936">
            <w:pPr>
              <w:jc w:val="center"/>
            </w:pPr>
            <w:r w:rsidRPr="00C42936">
              <w:t xml:space="preserve">– 1 </w:t>
            </w:r>
            <w:proofErr w:type="spellStart"/>
            <w:r w:rsidRPr="00C42936">
              <w:t>шт</w:t>
            </w:r>
            <w:proofErr w:type="spellEnd"/>
          </w:p>
        </w:tc>
      </w:tr>
      <w:tr w:rsidR="00C42936" w:rsidRPr="00C42936" w:rsidTr="00C42936">
        <w:trPr>
          <w:trHeight w:val="324"/>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12</w:t>
            </w:r>
          </w:p>
        </w:tc>
        <w:tc>
          <w:tcPr>
            <w:tcW w:w="7655" w:type="dxa"/>
            <w:tcBorders>
              <w:top w:val="nil"/>
              <w:left w:val="nil"/>
              <w:bottom w:val="nil"/>
              <w:right w:val="nil"/>
            </w:tcBorders>
            <w:shd w:val="clear" w:color="auto" w:fill="auto"/>
            <w:hideMark/>
          </w:tcPr>
          <w:p w:rsidR="00C42936" w:rsidRPr="00C42936" w:rsidRDefault="00C42936" w:rsidP="00C42936">
            <w:r w:rsidRPr="00C42936">
              <w:t>Окраска масляными составами ранее окрашенных металлических кровель: за один раз</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90 м2</w:t>
            </w:r>
          </w:p>
        </w:tc>
      </w:tr>
      <w:tr w:rsidR="00C42936" w:rsidRPr="00C42936" w:rsidTr="00C42936">
        <w:trPr>
          <w:trHeight w:val="480"/>
        </w:trPr>
        <w:tc>
          <w:tcPr>
            <w:tcW w:w="567" w:type="dxa"/>
            <w:tcBorders>
              <w:top w:val="nil"/>
              <w:left w:val="nil"/>
              <w:bottom w:val="nil"/>
              <w:right w:val="nil"/>
            </w:tcBorders>
            <w:shd w:val="clear" w:color="auto" w:fill="auto"/>
            <w:noWrap/>
            <w:hideMark/>
          </w:tcPr>
          <w:p w:rsidR="00C42936" w:rsidRPr="00C42936" w:rsidRDefault="00C42936" w:rsidP="00C42936">
            <w:pPr>
              <w:jc w:val="center"/>
            </w:pPr>
            <w:r w:rsidRPr="00C42936">
              <w:t>13</w:t>
            </w:r>
          </w:p>
        </w:tc>
        <w:tc>
          <w:tcPr>
            <w:tcW w:w="7655" w:type="dxa"/>
            <w:tcBorders>
              <w:top w:val="nil"/>
              <w:left w:val="nil"/>
              <w:bottom w:val="nil"/>
              <w:right w:val="nil"/>
            </w:tcBorders>
            <w:shd w:val="clear" w:color="auto" w:fill="auto"/>
            <w:hideMark/>
          </w:tcPr>
          <w:p w:rsidR="00C42936" w:rsidRPr="00C42936" w:rsidRDefault="00C42936" w:rsidP="00C42936">
            <w:r w:rsidRPr="00C42936">
              <w:t xml:space="preserve">Ремонт </w:t>
            </w:r>
            <w:proofErr w:type="spellStart"/>
            <w:r w:rsidRPr="00C42936">
              <w:t>отмостки</w:t>
            </w:r>
            <w:proofErr w:type="spellEnd"/>
            <w:r w:rsidRPr="00C42936">
              <w:t>: асфальтобетонной толщиной 14 см</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130,4 м2</w:t>
            </w:r>
          </w:p>
        </w:tc>
      </w:tr>
    </w:tbl>
    <w:p w:rsidR="00EC31FB" w:rsidRDefault="00EC31FB" w:rsidP="00C42936">
      <w:pPr>
        <w:jc w:val="center"/>
        <w:rPr>
          <w:u w:val="single"/>
        </w:rPr>
      </w:pPr>
    </w:p>
    <w:p w:rsidR="00C42936" w:rsidRPr="00C42936" w:rsidRDefault="00C42936" w:rsidP="00C42936">
      <w:pPr>
        <w:jc w:val="center"/>
        <w:rPr>
          <w:u w:val="single"/>
        </w:rPr>
      </w:pPr>
      <w:r w:rsidRPr="00C42936">
        <w:rPr>
          <w:u w:val="single"/>
        </w:rPr>
        <w:t>Результатом работ должно быть:</w:t>
      </w:r>
    </w:p>
    <w:p w:rsidR="00C42936" w:rsidRPr="00C42936" w:rsidRDefault="00C42936" w:rsidP="00C42936">
      <w:pPr>
        <w:rPr>
          <w:u w:val="single"/>
        </w:rPr>
      </w:pPr>
    </w:p>
    <w:p w:rsidR="00C42936" w:rsidRPr="00C42936" w:rsidRDefault="00C42936" w:rsidP="00EC31FB">
      <w:pPr>
        <w:spacing w:line="240" w:lineRule="atLeast"/>
        <w:ind w:right="4"/>
        <w:jc w:val="center"/>
      </w:pPr>
      <w:proofErr w:type="spellStart"/>
      <w:r w:rsidRPr="00C42936">
        <w:t>Отремонтированно</w:t>
      </w:r>
      <w:proofErr w:type="spellEnd"/>
      <w:r w:rsidRPr="00C42936">
        <w:t xml:space="preserve">: капитальный ремонт здания </w:t>
      </w:r>
      <w:proofErr w:type="spellStart"/>
      <w:r w:rsidRPr="00C42936">
        <w:t>Бижбул</w:t>
      </w:r>
      <w:r w:rsidR="00EC31FB">
        <w:t>якского</w:t>
      </w:r>
      <w:proofErr w:type="spellEnd"/>
      <w:r w:rsidR="00EC31FB">
        <w:t xml:space="preserve"> ЛТЦ </w:t>
      </w:r>
      <w:proofErr w:type="spellStart"/>
      <w:r w:rsidR="00EC31FB">
        <w:t>Белебеевского</w:t>
      </w:r>
      <w:proofErr w:type="spellEnd"/>
      <w:r w:rsidR="00EC31FB">
        <w:t xml:space="preserve"> </w:t>
      </w:r>
      <w:proofErr w:type="gramStart"/>
      <w:r w:rsidR="00EC31FB">
        <w:t>МЦТЭТ</w:t>
      </w:r>
      <w:r w:rsidRPr="00C42936">
        <w:t>(</w:t>
      </w:r>
      <w:proofErr w:type="gramEnd"/>
      <w:r w:rsidRPr="00C42936">
        <w:t xml:space="preserve">РБ, </w:t>
      </w:r>
      <w:proofErr w:type="spellStart"/>
      <w:r w:rsidRPr="00C42936">
        <w:t>Бижбулякский</w:t>
      </w:r>
      <w:proofErr w:type="spellEnd"/>
      <w:r w:rsidRPr="00C42936">
        <w:t xml:space="preserve"> район ____________</w:t>
      </w:r>
    </w:p>
    <w:p w:rsidR="00C42936" w:rsidRPr="00C42936" w:rsidRDefault="00C42936" w:rsidP="00C42936">
      <w:pPr>
        <w:spacing w:line="240" w:lineRule="atLeast"/>
        <w:ind w:right="4"/>
        <w:jc w:val="right"/>
      </w:pPr>
    </w:p>
    <w:p w:rsidR="00C42936" w:rsidRPr="00C42936" w:rsidRDefault="00C42936" w:rsidP="00C42936">
      <w:pPr>
        <w:spacing w:line="240" w:lineRule="atLeast"/>
        <w:ind w:right="4"/>
        <w:jc w:val="right"/>
      </w:pPr>
    </w:p>
    <w:p w:rsidR="00C42936" w:rsidRPr="00C42936" w:rsidRDefault="00C42936" w:rsidP="00C42936">
      <w:pPr>
        <w:spacing w:line="240" w:lineRule="atLeast"/>
        <w:ind w:right="4"/>
        <w:jc w:val="right"/>
      </w:pPr>
    </w:p>
    <w:p w:rsidR="00EC31FB" w:rsidRDefault="00EC31FB" w:rsidP="00C42936">
      <w:pPr>
        <w:spacing w:after="160" w:line="276" w:lineRule="auto"/>
        <w:jc w:val="center"/>
        <w:rPr>
          <w:b/>
        </w:rPr>
      </w:pPr>
    </w:p>
    <w:p w:rsidR="00C42936" w:rsidRPr="00C42936" w:rsidRDefault="00EC31FB" w:rsidP="00C42936">
      <w:pPr>
        <w:spacing w:after="160" w:line="276" w:lineRule="auto"/>
        <w:jc w:val="center"/>
        <w:rPr>
          <w:b/>
        </w:rPr>
      </w:pPr>
      <w:r w:rsidRPr="00C42936">
        <w:rPr>
          <w:b/>
        </w:rPr>
        <w:t>Задание №</w:t>
      </w:r>
      <w:r w:rsidR="00C42936" w:rsidRPr="00C42936">
        <w:rPr>
          <w:b/>
        </w:rPr>
        <w:t>2</w:t>
      </w:r>
    </w:p>
    <w:p w:rsidR="00C42936" w:rsidRPr="00C42936" w:rsidRDefault="00C42936" w:rsidP="00C42936">
      <w:pPr>
        <w:spacing w:after="160" w:line="276" w:lineRule="auto"/>
        <w:jc w:val="both"/>
        <w:rPr>
          <w:b/>
        </w:rPr>
      </w:pPr>
      <w:r w:rsidRPr="00C42936">
        <w:rPr>
          <w:b/>
        </w:rPr>
        <w:t xml:space="preserve"> «Объект №2»: «Капитальный ремонт мягкой кровли </w:t>
      </w:r>
      <w:proofErr w:type="spellStart"/>
      <w:r w:rsidRPr="00C42936">
        <w:rPr>
          <w:b/>
        </w:rPr>
        <w:t>пристроя</w:t>
      </w:r>
      <w:proofErr w:type="spellEnd"/>
      <w:r w:rsidRPr="00C42936">
        <w:rPr>
          <w:b/>
        </w:rPr>
        <w:t xml:space="preserve"> здания </w:t>
      </w:r>
      <w:proofErr w:type="spellStart"/>
      <w:r w:rsidRPr="00C42936">
        <w:rPr>
          <w:b/>
        </w:rPr>
        <w:t>Белебеевского</w:t>
      </w:r>
      <w:proofErr w:type="spellEnd"/>
      <w:r w:rsidRPr="00C42936">
        <w:rPr>
          <w:b/>
        </w:rPr>
        <w:t xml:space="preserve"> МЦТЭТ»;</w:t>
      </w:r>
    </w:p>
    <w:p w:rsidR="00C42936" w:rsidRPr="00C42936" w:rsidRDefault="00C42936" w:rsidP="00C42936">
      <w:pPr>
        <w:spacing w:after="160" w:line="276" w:lineRule="auto"/>
        <w:jc w:val="both"/>
      </w:pPr>
      <w:r w:rsidRPr="00C42936">
        <w:t>адрес объекта: «г. Белебей, ул. им. В.И. Ленина, д. 7;</w:t>
      </w:r>
      <w:r w:rsidRPr="00C42936">
        <w:rPr>
          <w:b/>
        </w:rPr>
        <w:t>»</w:t>
      </w:r>
      <w:r w:rsidRPr="00C42936">
        <w:t xml:space="preserve">                                               </w:t>
      </w:r>
    </w:p>
    <w:p w:rsidR="00C42936" w:rsidRPr="00C42936" w:rsidRDefault="00C42936" w:rsidP="00C42936">
      <w:pPr>
        <w:spacing w:after="160" w:line="276" w:lineRule="auto"/>
        <w:jc w:val="center"/>
        <w:rPr>
          <w:u w:val="single"/>
        </w:rPr>
      </w:pPr>
    </w:p>
    <w:p w:rsidR="00C42936" w:rsidRPr="00C42936" w:rsidRDefault="00C42936" w:rsidP="00C42936">
      <w:pPr>
        <w:spacing w:after="160" w:line="276" w:lineRule="auto"/>
        <w:jc w:val="center"/>
      </w:pPr>
      <w:r w:rsidRPr="00C42936">
        <w:rPr>
          <w:u w:val="single"/>
        </w:rPr>
        <w:t>Состав работ</w:t>
      </w:r>
      <w:r w:rsidRPr="00C42936">
        <w:t>:</w:t>
      </w:r>
    </w:p>
    <w:p w:rsidR="00C42936" w:rsidRPr="00C42936" w:rsidRDefault="00C42936" w:rsidP="00C42936">
      <w:pPr>
        <w:jc w:val="both"/>
      </w:pPr>
    </w:p>
    <w:tbl>
      <w:tblPr>
        <w:tblW w:w="9498" w:type="dxa"/>
        <w:tblLook w:val="04A0" w:firstRow="1" w:lastRow="0" w:firstColumn="1" w:lastColumn="0" w:noHBand="0" w:noVBand="1"/>
      </w:tblPr>
      <w:tblGrid>
        <w:gridCol w:w="709"/>
        <w:gridCol w:w="7655"/>
        <w:gridCol w:w="1134"/>
      </w:tblGrid>
      <w:tr w:rsidR="00C42936" w:rsidRPr="00C42936" w:rsidTr="00C42936">
        <w:trPr>
          <w:trHeight w:val="48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655" w:type="dxa"/>
            <w:tcBorders>
              <w:top w:val="nil"/>
              <w:left w:val="nil"/>
              <w:bottom w:val="nil"/>
              <w:right w:val="nil"/>
            </w:tcBorders>
            <w:shd w:val="clear" w:color="auto" w:fill="auto"/>
            <w:hideMark/>
          </w:tcPr>
          <w:p w:rsidR="00C42936" w:rsidRPr="00C42936" w:rsidRDefault="00C42936" w:rsidP="00C42936">
            <w:r w:rsidRPr="00C42936">
              <w:t>Разборка покрытий кровель: из рулонных материалов</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670 м2</w:t>
            </w:r>
            <w:r w:rsidRPr="00C42936">
              <w:rPr>
                <w:i/>
                <w:iCs/>
              </w:rPr>
              <w:br/>
              <w:t xml:space="preserve"> </w:t>
            </w:r>
          </w:p>
        </w:tc>
      </w:tr>
      <w:tr w:rsidR="00C42936" w:rsidRPr="00C42936" w:rsidTr="00C42936">
        <w:trPr>
          <w:trHeight w:val="48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655" w:type="dxa"/>
            <w:tcBorders>
              <w:top w:val="nil"/>
              <w:left w:val="nil"/>
              <w:bottom w:val="nil"/>
              <w:right w:val="nil"/>
            </w:tcBorders>
            <w:shd w:val="clear" w:color="auto" w:fill="auto"/>
            <w:hideMark/>
          </w:tcPr>
          <w:p w:rsidR="00C42936" w:rsidRPr="00C42936" w:rsidRDefault="00C42936" w:rsidP="00C42936">
            <w:r w:rsidRPr="00C42936">
              <w:t>Ремонт цементной стяжки площадью заделки: до 1,0 м2</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335 м2</w:t>
            </w:r>
          </w:p>
        </w:tc>
      </w:tr>
      <w:tr w:rsidR="00C42936" w:rsidRPr="00C42936" w:rsidTr="00C42936">
        <w:trPr>
          <w:trHeight w:val="960"/>
        </w:trPr>
        <w:tc>
          <w:tcPr>
            <w:tcW w:w="709"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655" w:type="dxa"/>
            <w:tcBorders>
              <w:top w:val="nil"/>
              <w:left w:val="nil"/>
              <w:bottom w:val="nil"/>
              <w:right w:val="nil"/>
            </w:tcBorders>
            <w:shd w:val="clear" w:color="auto" w:fill="auto"/>
            <w:hideMark/>
          </w:tcPr>
          <w:p w:rsidR="00C42936" w:rsidRPr="00C42936" w:rsidRDefault="00C42936" w:rsidP="00C42936">
            <w:r w:rsidRPr="00C42936">
              <w:t>Комплекс работ по устройству кровель из наплавляемых рулонных материалов для зданий шириной от 12 до 24 метров: в два слоя</w:t>
            </w:r>
          </w:p>
        </w:tc>
        <w:tc>
          <w:tcPr>
            <w:tcW w:w="1134" w:type="dxa"/>
            <w:tcBorders>
              <w:top w:val="nil"/>
              <w:left w:val="nil"/>
              <w:bottom w:val="nil"/>
              <w:right w:val="nil"/>
            </w:tcBorders>
            <w:shd w:val="clear" w:color="auto" w:fill="auto"/>
            <w:hideMark/>
          </w:tcPr>
          <w:p w:rsidR="00C42936" w:rsidRPr="00C42936" w:rsidRDefault="00C42936" w:rsidP="00C42936">
            <w:pPr>
              <w:jc w:val="center"/>
            </w:pPr>
            <w:r w:rsidRPr="00C42936">
              <w:t>– 670 м2</w:t>
            </w:r>
            <w:r w:rsidRPr="00C42936">
              <w:rPr>
                <w:i/>
                <w:iCs/>
              </w:rPr>
              <w:br/>
              <w:t xml:space="preserve"> </w:t>
            </w:r>
          </w:p>
        </w:tc>
      </w:tr>
    </w:tbl>
    <w:p w:rsidR="00C42936" w:rsidRPr="00C42936" w:rsidRDefault="00C42936" w:rsidP="00C42936">
      <w:pPr>
        <w:jc w:val="both"/>
      </w:pPr>
    </w:p>
    <w:p w:rsidR="00C42936" w:rsidRPr="00C42936" w:rsidRDefault="00C42936" w:rsidP="00C42936">
      <w:pPr>
        <w:jc w:val="both"/>
      </w:pPr>
    </w:p>
    <w:p w:rsidR="00C42936" w:rsidRPr="00C42936" w:rsidRDefault="00C42936" w:rsidP="00C42936">
      <w:pPr>
        <w:jc w:val="center"/>
        <w:rPr>
          <w:u w:val="single"/>
        </w:rPr>
      </w:pPr>
      <w:r w:rsidRPr="00C42936">
        <w:rPr>
          <w:u w:val="single"/>
        </w:rPr>
        <w:t>Результато</w:t>
      </w:r>
      <w:r w:rsidR="00EC31FB">
        <w:rPr>
          <w:u w:val="single"/>
        </w:rPr>
        <w:t xml:space="preserve">м </w:t>
      </w:r>
      <w:r w:rsidRPr="00C42936">
        <w:rPr>
          <w:u w:val="single"/>
        </w:rPr>
        <w:t>работ должно быть:</w:t>
      </w:r>
    </w:p>
    <w:p w:rsidR="00C42936" w:rsidRPr="00C42936" w:rsidRDefault="00C42936" w:rsidP="00C42936">
      <w:pPr>
        <w:jc w:val="center"/>
        <w:rPr>
          <w:u w:val="single"/>
        </w:rPr>
      </w:pPr>
    </w:p>
    <w:p w:rsidR="00C42936" w:rsidRPr="00C42936" w:rsidRDefault="00C42936" w:rsidP="00C42936">
      <w:pPr>
        <w:jc w:val="both"/>
      </w:pPr>
      <w:r w:rsidRPr="00C42936">
        <w:t>Отремонтировано</w:t>
      </w:r>
      <w:r w:rsidR="00EC31FB">
        <w:t>:</w:t>
      </w:r>
      <w:r w:rsidRPr="00C42936">
        <w:t xml:space="preserve"> Капитальный ремонт мягкой</w:t>
      </w:r>
      <w:r w:rsidR="00EC31FB">
        <w:t xml:space="preserve"> </w:t>
      </w:r>
      <w:r w:rsidR="00EC31FB" w:rsidRPr="00C42936">
        <w:t xml:space="preserve">кровли    </w:t>
      </w:r>
      <w:r w:rsidRPr="00C42936">
        <w:t>670 м2</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Pr="00C42936" w:rsidRDefault="00C42936" w:rsidP="00C42936">
      <w:pPr>
        <w:spacing w:line="240" w:lineRule="atLeast"/>
        <w:ind w:right="4"/>
        <w:jc w:val="right"/>
      </w:pPr>
    </w:p>
    <w:p w:rsidR="00C42936" w:rsidRDefault="00C42936" w:rsidP="00EC31FB">
      <w:pPr>
        <w:spacing w:after="160" w:line="276" w:lineRule="auto"/>
        <w:jc w:val="both"/>
        <w:rPr>
          <w:b/>
        </w:rPr>
      </w:pPr>
      <w:r w:rsidRPr="00C42936">
        <w:rPr>
          <w:b/>
        </w:rPr>
        <w:t xml:space="preserve">  </w:t>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r w:rsidRPr="00C42936">
        <w:rPr>
          <w:b/>
        </w:rPr>
        <w:tab/>
      </w: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rPr>
      </w:pPr>
    </w:p>
    <w:p w:rsidR="00EC31FB" w:rsidRDefault="00EC31FB" w:rsidP="00EC31FB">
      <w:pPr>
        <w:spacing w:after="160" w:line="276" w:lineRule="auto"/>
        <w:jc w:val="both"/>
        <w:rPr>
          <w:b/>
          <w:bCs/>
          <w:iCs/>
        </w:rPr>
      </w:pPr>
    </w:p>
    <w:p w:rsidR="00EC31FB" w:rsidRDefault="00EC31FB" w:rsidP="00EC31FB">
      <w:pPr>
        <w:spacing w:after="160" w:line="276" w:lineRule="auto"/>
        <w:jc w:val="both"/>
        <w:rPr>
          <w:b/>
          <w:bCs/>
          <w:iCs/>
        </w:rPr>
      </w:pPr>
    </w:p>
    <w:p w:rsidR="007C6174" w:rsidRPr="00C42936" w:rsidRDefault="007C6174" w:rsidP="00EC31FB">
      <w:pPr>
        <w:spacing w:after="160" w:line="276" w:lineRule="auto"/>
        <w:jc w:val="both"/>
        <w:rPr>
          <w:b/>
          <w:bCs/>
          <w:iCs/>
        </w:rPr>
      </w:pPr>
    </w:p>
    <w:p w:rsidR="00C42936" w:rsidRPr="00C42936" w:rsidRDefault="00C42936" w:rsidP="00C42936">
      <w:pPr>
        <w:spacing w:after="160" w:line="276" w:lineRule="auto"/>
        <w:jc w:val="both"/>
        <w:rPr>
          <w:b/>
        </w:rPr>
      </w:pPr>
    </w:p>
    <w:p w:rsidR="00EC31FB" w:rsidRDefault="00EC31FB" w:rsidP="00EC31FB">
      <w:pPr>
        <w:spacing w:after="160" w:line="276" w:lineRule="auto"/>
        <w:jc w:val="center"/>
        <w:rPr>
          <w:b/>
        </w:rPr>
      </w:pPr>
      <w:r>
        <w:rPr>
          <w:b/>
        </w:rPr>
        <w:t>Задание № 3</w:t>
      </w:r>
    </w:p>
    <w:p w:rsidR="00EC31FB" w:rsidRDefault="00EC31FB" w:rsidP="00EC31FB">
      <w:pPr>
        <w:spacing w:after="160" w:line="276" w:lineRule="auto"/>
        <w:jc w:val="center"/>
        <w:rPr>
          <w:b/>
        </w:rPr>
      </w:pPr>
    </w:p>
    <w:p w:rsidR="00C42936" w:rsidRPr="00C42936" w:rsidRDefault="00C42936" w:rsidP="00EC31FB">
      <w:pPr>
        <w:spacing w:after="160" w:line="276" w:lineRule="auto"/>
        <w:rPr>
          <w:b/>
        </w:rPr>
      </w:pPr>
      <w:r w:rsidRPr="00C42936">
        <w:rPr>
          <w:b/>
        </w:rPr>
        <w:t xml:space="preserve"> «Объект №3»: «Капитальный ремонт кровли здания Октябрьского ЛТЦ»;</w:t>
      </w:r>
    </w:p>
    <w:p w:rsidR="00C42936" w:rsidRPr="00C42936" w:rsidRDefault="00EC31FB" w:rsidP="00C42936">
      <w:pPr>
        <w:spacing w:after="160" w:line="276" w:lineRule="auto"/>
        <w:jc w:val="both"/>
      </w:pPr>
      <w:r>
        <w:t xml:space="preserve"> </w:t>
      </w:r>
      <w:r w:rsidR="00C42936" w:rsidRPr="00C42936">
        <w:t xml:space="preserve"> адрес объекта: «г. Октябрьский, ул. Пр. Ленина, 59;</w:t>
      </w:r>
      <w:r w:rsidR="00C42936" w:rsidRPr="00C42936">
        <w:rPr>
          <w:b/>
        </w:rPr>
        <w:t>»</w:t>
      </w:r>
      <w:r w:rsidR="00C42936" w:rsidRPr="00C42936">
        <w:t xml:space="preserve">                                               </w:t>
      </w:r>
    </w:p>
    <w:p w:rsidR="00EC31FB" w:rsidRPr="00C42936" w:rsidRDefault="00EC31FB" w:rsidP="00EC31FB">
      <w:pPr>
        <w:spacing w:after="160" w:line="276" w:lineRule="auto"/>
        <w:jc w:val="center"/>
      </w:pPr>
      <w:r w:rsidRPr="00C42936">
        <w:rPr>
          <w:u w:val="single"/>
        </w:rPr>
        <w:t>Состав работ</w:t>
      </w:r>
      <w:r w:rsidRPr="00C42936">
        <w:t>:</w:t>
      </w:r>
    </w:p>
    <w:tbl>
      <w:tblPr>
        <w:tblW w:w="9356" w:type="dxa"/>
        <w:tblLook w:val="04A0" w:firstRow="1" w:lastRow="0" w:firstColumn="1" w:lastColumn="0" w:noHBand="0" w:noVBand="1"/>
      </w:tblPr>
      <w:tblGrid>
        <w:gridCol w:w="580"/>
        <w:gridCol w:w="7217"/>
        <w:gridCol w:w="1559"/>
      </w:tblGrid>
      <w:tr w:rsidR="00C42936" w:rsidRPr="00C42936" w:rsidTr="00C42936">
        <w:trPr>
          <w:trHeight w:val="72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1</w:t>
            </w:r>
          </w:p>
        </w:tc>
        <w:tc>
          <w:tcPr>
            <w:tcW w:w="7217" w:type="dxa"/>
            <w:tcBorders>
              <w:top w:val="nil"/>
              <w:left w:val="nil"/>
              <w:bottom w:val="nil"/>
              <w:right w:val="nil"/>
            </w:tcBorders>
            <w:shd w:val="clear" w:color="auto" w:fill="auto"/>
            <w:hideMark/>
          </w:tcPr>
          <w:p w:rsidR="00C42936" w:rsidRPr="00C42936" w:rsidRDefault="00C42936" w:rsidP="00C42936">
            <w:r w:rsidRPr="00C42936">
              <w:t>Разборка покрытий кровель: из листовой стали</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 560 м2</w:t>
            </w:r>
          </w:p>
        </w:tc>
      </w:tr>
      <w:tr w:rsidR="00C42936" w:rsidRPr="00C42936" w:rsidTr="00C42936">
        <w:trPr>
          <w:trHeight w:val="96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2</w:t>
            </w:r>
          </w:p>
        </w:tc>
        <w:tc>
          <w:tcPr>
            <w:tcW w:w="7217" w:type="dxa"/>
            <w:tcBorders>
              <w:top w:val="nil"/>
              <w:left w:val="nil"/>
              <w:bottom w:val="nil"/>
              <w:right w:val="nil"/>
            </w:tcBorders>
            <w:shd w:val="clear" w:color="auto" w:fill="auto"/>
            <w:hideMark/>
          </w:tcPr>
          <w:p w:rsidR="00C42936" w:rsidRPr="00C42936" w:rsidRDefault="00C42936" w:rsidP="00C42936">
            <w:r w:rsidRPr="00C42936">
              <w:t xml:space="preserve">Смена обрешетки с </w:t>
            </w:r>
            <w:proofErr w:type="spellStart"/>
            <w:r w:rsidRPr="00C42936">
              <w:t>прозорами</w:t>
            </w:r>
            <w:proofErr w:type="spellEnd"/>
            <w:r w:rsidRPr="00C42936">
              <w:t>: из досок толщиной до 30 мм</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 xml:space="preserve">– </w:t>
            </w:r>
            <w:proofErr w:type="gramStart"/>
            <w:r w:rsidRPr="00C42936">
              <w:t>125  м</w:t>
            </w:r>
            <w:proofErr w:type="gramEnd"/>
            <w:r w:rsidRPr="00C42936">
              <w:t>2</w:t>
            </w:r>
          </w:p>
        </w:tc>
      </w:tr>
      <w:tr w:rsidR="00C42936" w:rsidRPr="00C42936" w:rsidTr="00C42936">
        <w:trPr>
          <w:trHeight w:val="1440"/>
        </w:trPr>
        <w:tc>
          <w:tcPr>
            <w:tcW w:w="580" w:type="dxa"/>
            <w:tcBorders>
              <w:top w:val="nil"/>
              <w:left w:val="nil"/>
              <w:bottom w:val="nil"/>
              <w:right w:val="nil"/>
            </w:tcBorders>
            <w:shd w:val="clear" w:color="auto" w:fill="auto"/>
            <w:noWrap/>
            <w:hideMark/>
          </w:tcPr>
          <w:p w:rsidR="00C42936" w:rsidRPr="00C42936" w:rsidRDefault="00C42936" w:rsidP="00C42936">
            <w:pPr>
              <w:jc w:val="center"/>
            </w:pPr>
            <w:r w:rsidRPr="00C42936">
              <w:t>3</w:t>
            </w:r>
          </w:p>
        </w:tc>
        <w:tc>
          <w:tcPr>
            <w:tcW w:w="7217" w:type="dxa"/>
            <w:tcBorders>
              <w:top w:val="nil"/>
              <w:left w:val="nil"/>
              <w:bottom w:val="nil"/>
              <w:right w:val="nil"/>
            </w:tcBorders>
            <w:shd w:val="clear" w:color="auto" w:fill="auto"/>
            <w:hideMark/>
          </w:tcPr>
          <w:p w:rsidR="00C42936" w:rsidRPr="00C42936" w:rsidRDefault="00C42936" w:rsidP="00C42936">
            <w:r w:rsidRPr="00C42936">
              <w:t>Монтаж кровельного покрытия: из профилированного листа при высоте здания до 25 м</w:t>
            </w:r>
          </w:p>
        </w:tc>
        <w:tc>
          <w:tcPr>
            <w:tcW w:w="1559" w:type="dxa"/>
            <w:tcBorders>
              <w:top w:val="nil"/>
              <w:left w:val="nil"/>
              <w:bottom w:val="nil"/>
              <w:right w:val="nil"/>
            </w:tcBorders>
            <w:shd w:val="clear" w:color="auto" w:fill="auto"/>
            <w:noWrap/>
            <w:hideMark/>
          </w:tcPr>
          <w:p w:rsidR="00C42936" w:rsidRPr="00C42936" w:rsidRDefault="00C42936" w:rsidP="00C42936">
            <w:pPr>
              <w:jc w:val="center"/>
            </w:pPr>
            <w:r w:rsidRPr="00C42936">
              <w:t>–</w:t>
            </w:r>
            <w:proofErr w:type="gramStart"/>
            <w:r w:rsidRPr="00C42936">
              <w:t>560  м</w:t>
            </w:r>
            <w:proofErr w:type="gramEnd"/>
            <w:r w:rsidRPr="00C42936">
              <w:t>2</w:t>
            </w:r>
          </w:p>
        </w:tc>
      </w:tr>
    </w:tbl>
    <w:p w:rsidR="00C42936" w:rsidRPr="00C42936" w:rsidRDefault="00C42936" w:rsidP="00C42936">
      <w:pPr>
        <w:jc w:val="both"/>
      </w:pPr>
    </w:p>
    <w:p w:rsidR="00C42936" w:rsidRPr="00C42936" w:rsidRDefault="00C42936" w:rsidP="00C42936">
      <w:pPr>
        <w:jc w:val="center"/>
        <w:rPr>
          <w:u w:val="single"/>
        </w:rPr>
      </w:pPr>
      <w:r w:rsidRPr="00C42936">
        <w:rPr>
          <w:u w:val="single"/>
        </w:rPr>
        <w:t>Результатом работ должно быть:</w:t>
      </w:r>
    </w:p>
    <w:p w:rsidR="00C42936" w:rsidRPr="00C42936" w:rsidRDefault="00C42936" w:rsidP="00C42936">
      <w:pPr>
        <w:jc w:val="center"/>
        <w:rPr>
          <w:u w:val="single"/>
        </w:rPr>
      </w:pPr>
    </w:p>
    <w:p w:rsidR="00C42936" w:rsidRDefault="00C42936" w:rsidP="00C42936">
      <w:pPr>
        <w:jc w:val="both"/>
      </w:pPr>
      <w:r w:rsidRPr="00C42936">
        <w:t>Отремонтировано</w:t>
      </w:r>
      <w:r w:rsidR="00EC31FB">
        <w:t>:</w:t>
      </w:r>
      <w:r w:rsidRPr="00C42936">
        <w:t xml:space="preserve"> капитальный ремонт кровли здания Октябрьского ЛТЦ    560 м2  </w:t>
      </w: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EC31FB" w:rsidRDefault="00EC31FB" w:rsidP="00EC31FB">
      <w:pPr>
        <w:spacing w:line="240" w:lineRule="atLeast"/>
        <w:ind w:right="4"/>
      </w:pPr>
    </w:p>
    <w:p w:rsidR="00C42936" w:rsidRPr="00C42936" w:rsidRDefault="00C42936" w:rsidP="00EC31FB">
      <w:pPr>
        <w:spacing w:line="240" w:lineRule="atLeast"/>
        <w:ind w:right="4"/>
      </w:pPr>
      <w:r w:rsidRPr="00C42936">
        <w:t>ЗАКАЗЧИК                                                                ПОДРЯДЧИК</w:t>
      </w:r>
    </w:p>
    <w:p w:rsidR="00C42936" w:rsidRPr="00C42936" w:rsidRDefault="00C42936" w:rsidP="00C42936">
      <w:pPr>
        <w:spacing w:after="160" w:line="259" w:lineRule="auto"/>
        <w:rPr>
          <w:rFonts w:eastAsiaTheme="minorHAnsi"/>
          <w:lang w:eastAsia="en-US"/>
        </w:rPr>
      </w:pPr>
      <w:r w:rsidRPr="00C42936">
        <w:t xml:space="preserve">________________________                       ____________________________                      _________________________                            _______________________  </w:t>
      </w: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Default="00C42936"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EC31FB" w:rsidRDefault="00EC31FB" w:rsidP="00C42936">
      <w:pPr>
        <w:spacing w:after="160" w:line="259" w:lineRule="auto"/>
        <w:rPr>
          <w:rFonts w:eastAsiaTheme="minorHAnsi"/>
          <w:lang w:eastAsia="en-US"/>
        </w:rPr>
      </w:pPr>
    </w:p>
    <w:p w:rsidR="00C42936" w:rsidRPr="00C42936" w:rsidRDefault="00C42936" w:rsidP="00C42936">
      <w:r w:rsidRPr="00C42936">
        <w:t xml:space="preserve">                                                                                                   Приложение №2 к Договору </w:t>
      </w:r>
    </w:p>
    <w:p w:rsidR="00C42936" w:rsidRPr="00C42936" w:rsidRDefault="00C42936" w:rsidP="00C42936">
      <w:pPr>
        <w:spacing w:before="120" w:after="60"/>
        <w:rPr>
          <w:bCs/>
        </w:rPr>
      </w:pPr>
      <w:r w:rsidRPr="00C42936">
        <w:t xml:space="preserve">                                                                                                   </w:t>
      </w:r>
      <w:r w:rsidRPr="00C42936">
        <w:rPr>
          <w:bCs/>
        </w:rPr>
        <w:t>№ ____ от __ _______ 2017г.</w:t>
      </w:r>
    </w:p>
    <w:p w:rsidR="00C42936" w:rsidRPr="00C42936" w:rsidRDefault="00C42936" w:rsidP="00C42936">
      <w:pPr>
        <w:spacing w:before="120" w:after="60"/>
        <w:jc w:val="right"/>
      </w:pPr>
    </w:p>
    <w:p w:rsidR="00C42936" w:rsidRPr="00C42936" w:rsidRDefault="00C42936" w:rsidP="00C42936">
      <w:pPr>
        <w:spacing w:before="120" w:after="60"/>
        <w:jc w:val="right"/>
        <w:rPr>
          <w:bCs/>
        </w:rPr>
      </w:pPr>
      <w:r w:rsidRPr="00C42936">
        <w:t xml:space="preserve">                                                                                         </w:t>
      </w:r>
    </w:p>
    <w:tbl>
      <w:tblPr>
        <w:tblW w:w="12567" w:type="dxa"/>
        <w:tblInd w:w="-68" w:type="dxa"/>
        <w:tblLook w:val="0000" w:firstRow="0" w:lastRow="0" w:firstColumn="0" w:lastColumn="0" w:noHBand="0" w:noVBand="0"/>
      </w:tblPr>
      <w:tblGrid>
        <w:gridCol w:w="9710"/>
        <w:gridCol w:w="564"/>
        <w:gridCol w:w="495"/>
        <w:gridCol w:w="257"/>
        <w:gridCol w:w="1020"/>
        <w:gridCol w:w="265"/>
        <w:gridCol w:w="256"/>
      </w:tblGrid>
      <w:tr w:rsidR="001C17D3" w:rsidRPr="00C42936" w:rsidTr="001C17D3">
        <w:trPr>
          <w:trHeight w:val="300"/>
        </w:trPr>
        <w:tc>
          <w:tcPr>
            <w:tcW w:w="9710" w:type="dxa"/>
            <w:tcBorders>
              <w:top w:val="nil"/>
              <w:left w:val="nil"/>
              <w:bottom w:val="nil"/>
              <w:right w:val="nil"/>
            </w:tcBorders>
            <w:noWrap/>
          </w:tcPr>
          <w:p w:rsidR="001C17D3" w:rsidRPr="00C42936" w:rsidRDefault="001C17D3" w:rsidP="00C42936">
            <w:pPr>
              <w:rPr>
                <w:b/>
                <w:bCs/>
              </w:rPr>
            </w:pPr>
            <w:proofErr w:type="gramStart"/>
            <w:r w:rsidRPr="00C42936">
              <w:rPr>
                <w:b/>
                <w:bCs/>
              </w:rPr>
              <w:t xml:space="preserve">СОГЛАСОВАНО:   </w:t>
            </w:r>
            <w:proofErr w:type="gramEnd"/>
            <w:r w:rsidRPr="00C42936">
              <w:rPr>
                <w:b/>
                <w:bCs/>
              </w:rPr>
              <w:t xml:space="preserve">                                                       УТВЕРЖДАЮ:                                                          </w:t>
            </w:r>
          </w:p>
          <w:p w:rsidR="001C17D3" w:rsidRPr="00C42936" w:rsidRDefault="001C17D3" w:rsidP="00C42936">
            <w:r w:rsidRPr="00C42936">
              <w:t xml:space="preserve">Подрядчик                                                                        Заказчик </w:t>
            </w:r>
          </w:p>
          <w:p w:rsidR="001C17D3" w:rsidRPr="00C42936" w:rsidRDefault="001C17D3" w:rsidP="00C42936">
            <w:r w:rsidRPr="00C42936">
              <w:tab/>
              <w:t xml:space="preserve">                                                                                                                                    </w:t>
            </w:r>
          </w:p>
          <w:p w:rsidR="001C17D3" w:rsidRPr="00C42936" w:rsidRDefault="001C17D3" w:rsidP="00C42936">
            <w:r w:rsidRPr="00C42936">
              <w:t>___________________                                                _________________________</w:t>
            </w:r>
          </w:p>
          <w:p w:rsidR="001C17D3" w:rsidRPr="00C42936" w:rsidRDefault="001C17D3" w:rsidP="00C42936">
            <w:pPr>
              <w:rPr>
                <w:b/>
                <w:bCs/>
              </w:rPr>
            </w:pPr>
            <w:r w:rsidRPr="00C42936">
              <w:t>«______»______________2017г.                              «_____</w:t>
            </w:r>
            <w:proofErr w:type="gramStart"/>
            <w:r w:rsidRPr="00C42936">
              <w:t>_»_</w:t>
            </w:r>
            <w:proofErr w:type="gramEnd"/>
            <w:r w:rsidRPr="00C42936">
              <w:t xml:space="preserve">_____________2017г </w:t>
            </w:r>
          </w:p>
        </w:tc>
        <w:tc>
          <w:tcPr>
            <w:tcW w:w="564" w:type="dxa"/>
            <w:tcBorders>
              <w:top w:val="nil"/>
              <w:left w:val="nil"/>
              <w:bottom w:val="nil"/>
              <w:right w:val="nil"/>
            </w:tcBorders>
            <w:noWrap/>
          </w:tcPr>
          <w:p w:rsidR="001C17D3" w:rsidRPr="00C42936" w:rsidRDefault="001C17D3" w:rsidP="00C42936"/>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020" w:type="dxa"/>
            <w:tcBorders>
              <w:top w:val="nil"/>
              <w:left w:val="nil"/>
              <w:bottom w:val="nil"/>
              <w:right w:val="nil"/>
            </w:tcBorders>
            <w:noWrap/>
          </w:tcPr>
          <w:p w:rsidR="001C17D3" w:rsidRPr="00C42936" w:rsidRDefault="001C17D3" w:rsidP="00C42936">
            <w:pPr>
              <w:rPr>
                <w:b/>
                <w:bCs/>
              </w:rPr>
            </w:pPr>
          </w:p>
        </w:tc>
        <w:tc>
          <w:tcPr>
            <w:tcW w:w="265" w:type="dxa"/>
            <w:tcBorders>
              <w:top w:val="nil"/>
              <w:left w:val="nil"/>
              <w:bottom w:val="nil"/>
              <w:right w:val="nil"/>
            </w:tcBorders>
            <w:noWrap/>
          </w:tcPr>
          <w:p w:rsidR="001C17D3" w:rsidRPr="00C42936" w:rsidRDefault="001C17D3" w:rsidP="00C42936">
            <w:pPr>
              <w:jc w:val="right"/>
            </w:pPr>
          </w:p>
        </w:tc>
        <w:tc>
          <w:tcPr>
            <w:tcW w:w="256" w:type="dxa"/>
            <w:tcBorders>
              <w:top w:val="nil"/>
              <w:left w:val="nil"/>
              <w:bottom w:val="nil"/>
              <w:right w:val="nil"/>
            </w:tcBorders>
            <w:noWrap/>
          </w:tcPr>
          <w:p w:rsidR="001C17D3" w:rsidRPr="00C42936" w:rsidRDefault="001C17D3" w:rsidP="00C42936">
            <w:pPr>
              <w:jc w:val="right"/>
            </w:pPr>
          </w:p>
        </w:tc>
      </w:tr>
      <w:tr w:rsidR="001C17D3" w:rsidRPr="00C42936" w:rsidTr="001C17D3">
        <w:trPr>
          <w:trHeight w:val="300"/>
        </w:trPr>
        <w:tc>
          <w:tcPr>
            <w:tcW w:w="10274" w:type="dxa"/>
            <w:gridSpan w:val="2"/>
            <w:tcBorders>
              <w:top w:val="nil"/>
              <w:left w:val="nil"/>
              <w:bottom w:val="nil"/>
              <w:right w:val="nil"/>
            </w:tcBorders>
            <w:noWrap/>
          </w:tcPr>
          <w:p w:rsidR="001C17D3" w:rsidRPr="00C42936" w:rsidRDefault="001C17D3" w:rsidP="00C42936"/>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541" w:type="dxa"/>
            <w:gridSpan w:val="3"/>
            <w:tcBorders>
              <w:top w:val="nil"/>
              <w:left w:val="nil"/>
              <w:bottom w:val="nil"/>
              <w:right w:val="nil"/>
            </w:tcBorders>
            <w:noWrap/>
          </w:tcPr>
          <w:p w:rsidR="001C17D3" w:rsidRPr="00C42936" w:rsidRDefault="001C17D3" w:rsidP="00C42936"/>
        </w:tc>
      </w:tr>
      <w:tr w:rsidR="001C17D3" w:rsidRPr="00C42936" w:rsidTr="001C17D3">
        <w:trPr>
          <w:trHeight w:val="149"/>
        </w:trPr>
        <w:tc>
          <w:tcPr>
            <w:tcW w:w="10274" w:type="dxa"/>
            <w:gridSpan w:val="2"/>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 xml:space="preserve">ый </w:t>
            </w:r>
            <w:r w:rsidRPr="00C42936">
              <w:rPr>
                <w:b/>
                <w:bCs/>
              </w:rPr>
              <w:t xml:space="preserve">сметный расчет №1 </w:t>
            </w:r>
          </w:p>
          <w:p w:rsidR="001C17D3" w:rsidRPr="00C42936" w:rsidRDefault="001C17D3" w:rsidP="00C42936">
            <w:pPr>
              <w:rPr>
                <w:b/>
                <w:bCs/>
              </w:rPr>
            </w:pPr>
            <w:r w:rsidRPr="00C42936">
              <w:rPr>
                <w:b/>
                <w:bCs/>
              </w:rPr>
              <w:t xml:space="preserve">        </w:t>
            </w:r>
          </w:p>
          <w:tbl>
            <w:tblPr>
              <w:tblW w:w="10025" w:type="dxa"/>
              <w:tblLook w:val="0000" w:firstRow="0" w:lastRow="0" w:firstColumn="0" w:lastColumn="0" w:noHBand="0" w:noVBand="0"/>
            </w:tblPr>
            <w:tblGrid>
              <w:gridCol w:w="10025"/>
            </w:tblGrid>
            <w:tr w:rsidR="001C17D3" w:rsidRPr="00C42936" w:rsidTr="001C17D3">
              <w:trPr>
                <w:trHeight w:val="130"/>
              </w:trPr>
              <w:tc>
                <w:tcPr>
                  <w:tcW w:w="10025" w:type="dxa"/>
                  <w:tcBorders>
                    <w:top w:val="nil"/>
                    <w:left w:val="nil"/>
                    <w:bottom w:val="nil"/>
                    <w:right w:val="nil"/>
                  </w:tcBorders>
                  <w:noWrap/>
                </w:tcPr>
                <w:p w:rsidR="001C17D3" w:rsidRPr="001C17D3" w:rsidRDefault="001C17D3" w:rsidP="00C42936">
                  <w:pPr>
                    <w:rPr>
                      <w:i/>
                      <w:u w:val="single"/>
                    </w:rPr>
                  </w:pPr>
                  <w:r>
                    <w:t xml:space="preserve"> </w:t>
                  </w:r>
                  <w:r w:rsidRPr="001C17D3">
                    <w:rPr>
                      <w:i/>
                      <w:u w:val="single"/>
                    </w:rPr>
                    <w:t xml:space="preserve">на капитальный ремонт здания </w:t>
                  </w:r>
                  <w:proofErr w:type="spellStart"/>
                  <w:r w:rsidRPr="001C17D3">
                    <w:rPr>
                      <w:i/>
                      <w:u w:val="single"/>
                    </w:rPr>
                    <w:t>Бижбулякского</w:t>
                  </w:r>
                  <w:proofErr w:type="spellEnd"/>
                  <w:r w:rsidRPr="001C17D3">
                    <w:rPr>
                      <w:i/>
                      <w:u w:val="single"/>
                    </w:rPr>
                    <w:t xml:space="preserve"> ЛТЦ </w:t>
                  </w:r>
                  <w:proofErr w:type="spellStart"/>
                  <w:r w:rsidRPr="001C17D3">
                    <w:rPr>
                      <w:i/>
                      <w:u w:val="single"/>
                    </w:rPr>
                    <w:t>Белебеевского</w:t>
                  </w:r>
                  <w:proofErr w:type="spellEnd"/>
                  <w:r w:rsidRPr="001C17D3">
                    <w:rPr>
                      <w:i/>
                      <w:u w:val="single"/>
                    </w:rPr>
                    <w:t xml:space="preserve"> </w:t>
                  </w:r>
                  <w:proofErr w:type="gramStart"/>
                  <w:r w:rsidRPr="001C17D3">
                    <w:rPr>
                      <w:i/>
                      <w:u w:val="single"/>
                    </w:rPr>
                    <w:t>МЦТЭТ,  расположенн</w:t>
                  </w:r>
                  <w:r>
                    <w:rPr>
                      <w:i/>
                      <w:u w:val="single"/>
                    </w:rPr>
                    <w:t>ого</w:t>
                  </w:r>
                  <w:proofErr w:type="gramEnd"/>
                  <w:r w:rsidRPr="001C17D3">
                    <w:rPr>
                      <w:i/>
                      <w:u w:val="single"/>
                    </w:rPr>
                    <w:t xml:space="preserve">  </w:t>
                  </w:r>
                </w:p>
                <w:p w:rsidR="001C17D3" w:rsidRPr="001C17D3" w:rsidRDefault="001C17D3" w:rsidP="00C42936">
                  <w:pPr>
                    <w:rPr>
                      <w:i/>
                      <w:u w:val="single"/>
                    </w:rPr>
                  </w:pPr>
                  <w:r w:rsidRPr="001C17D3">
                    <w:rPr>
                      <w:i/>
                      <w:u w:val="single"/>
                    </w:rPr>
                    <w:t xml:space="preserve">по адресу: Республика Башкортостан, </w:t>
                  </w:r>
                  <w:proofErr w:type="spellStart"/>
                  <w:r w:rsidRPr="001C17D3">
                    <w:rPr>
                      <w:i/>
                      <w:u w:val="single"/>
                    </w:rPr>
                    <w:t>Бижбулякский</w:t>
                  </w:r>
                  <w:proofErr w:type="spellEnd"/>
                  <w:r w:rsidRPr="001C17D3">
                    <w:rPr>
                      <w:i/>
                      <w:u w:val="single"/>
                    </w:rPr>
                    <w:t xml:space="preserve"> район, с. Бижбуляк, ул. Центральная, </w:t>
                  </w:r>
                </w:p>
                <w:p w:rsidR="001C17D3" w:rsidRPr="001C17D3" w:rsidRDefault="001C17D3" w:rsidP="00C42936">
                  <w:pPr>
                    <w:rPr>
                      <w:i/>
                      <w:u w:val="single"/>
                    </w:rPr>
                  </w:pPr>
                  <w:r w:rsidRPr="001C17D3">
                    <w:rPr>
                      <w:i/>
                      <w:u w:val="single"/>
                    </w:rPr>
                    <w:t xml:space="preserve">д. </w:t>
                  </w:r>
                  <w:proofErr w:type="gramStart"/>
                  <w:r w:rsidRPr="001C17D3">
                    <w:rPr>
                      <w:i/>
                      <w:u w:val="single"/>
                    </w:rPr>
                    <w:t>50</w:t>
                  </w:r>
                  <w:proofErr w:type="gramEnd"/>
                  <w:r w:rsidRPr="001C17D3">
                    <w:rPr>
                      <w:i/>
                      <w:u w:val="single"/>
                    </w:rPr>
                    <w:t xml:space="preserve"> а»</w:t>
                  </w:r>
                </w:p>
                <w:p w:rsidR="001C17D3" w:rsidRPr="001C17D3" w:rsidRDefault="001C17D3" w:rsidP="001C17D3">
                  <w:pPr>
                    <w:jc w:val="center"/>
                    <w:rPr>
                      <w:sz w:val="20"/>
                      <w:szCs w:val="20"/>
                    </w:rPr>
                  </w:pPr>
                  <w:r w:rsidRPr="001C17D3">
                    <w:rPr>
                      <w:i/>
                      <w:iCs/>
                      <w:sz w:val="20"/>
                      <w:szCs w:val="20"/>
                    </w:rPr>
                    <w:t>(наименование работ и затрат, наименование объекта)</w:t>
                  </w:r>
                </w:p>
              </w:tc>
            </w:tr>
            <w:tr w:rsidR="001C17D3" w:rsidRPr="00C42936" w:rsidTr="001C17D3">
              <w:trPr>
                <w:trHeight w:val="130"/>
              </w:trPr>
              <w:tc>
                <w:tcPr>
                  <w:tcW w:w="10025" w:type="dxa"/>
                  <w:tcBorders>
                    <w:top w:val="nil"/>
                    <w:left w:val="nil"/>
                    <w:bottom w:val="nil"/>
                    <w:right w:val="nil"/>
                  </w:tcBorders>
                  <w:noWrap/>
                </w:tcPr>
                <w:p w:rsidR="001C17D3" w:rsidRPr="00C42936" w:rsidRDefault="001C17D3" w:rsidP="001C17D3">
                  <w:r w:rsidRPr="00C42936">
                    <w:rPr>
                      <w:i/>
                      <w:iCs/>
                    </w:rPr>
                    <w:t xml:space="preserve">             </w:t>
                  </w:r>
                </w:p>
              </w:tc>
            </w:tr>
          </w:tbl>
          <w:p w:rsidR="001C17D3" w:rsidRPr="00C42936" w:rsidRDefault="001C17D3" w:rsidP="00C42936"/>
        </w:tc>
        <w:tc>
          <w:tcPr>
            <w:tcW w:w="495" w:type="dxa"/>
            <w:tcBorders>
              <w:top w:val="nil"/>
              <w:left w:val="nil"/>
              <w:bottom w:val="nil"/>
              <w:right w:val="nil"/>
            </w:tcBorders>
            <w:noWrap/>
          </w:tcPr>
          <w:p w:rsidR="001C17D3" w:rsidRPr="00C42936" w:rsidRDefault="001C17D3" w:rsidP="00C42936">
            <w:pPr>
              <w:jc w:val="right"/>
            </w:pPr>
          </w:p>
        </w:tc>
        <w:tc>
          <w:tcPr>
            <w:tcW w:w="257" w:type="dxa"/>
            <w:tcBorders>
              <w:top w:val="nil"/>
              <w:left w:val="nil"/>
              <w:bottom w:val="nil"/>
              <w:right w:val="nil"/>
            </w:tcBorders>
            <w:noWrap/>
          </w:tcPr>
          <w:p w:rsidR="001C17D3" w:rsidRPr="00C42936" w:rsidRDefault="001C17D3" w:rsidP="00C42936"/>
        </w:tc>
        <w:tc>
          <w:tcPr>
            <w:tcW w:w="1541" w:type="dxa"/>
            <w:gridSpan w:val="3"/>
            <w:tcBorders>
              <w:top w:val="nil"/>
              <w:left w:val="nil"/>
              <w:bottom w:val="nil"/>
              <w:right w:val="nil"/>
            </w:tcBorders>
            <w:noWrap/>
          </w:tcPr>
          <w:p w:rsidR="001C17D3" w:rsidRPr="00C42936" w:rsidRDefault="001C17D3" w:rsidP="00C42936"/>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w:t>
      </w:r>
      <w:r w:rsidR="001C17D3">
        <w:t>л</w:t>
      </w:r>
    </w:p>
    <w:p w:rsidR="00C42936" w:rsidRDefault="00C42936"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Default="001C17D3" w:rsidP="00C42936">
      <w:pPr>
        <w:spacing w:after="160" w:line="259" w:lineRule="auto"/>
        <w:rPr>
          <w:rFonts w:eastAsiaTheme="minorHAnsi"/>
          <w:lang w:eastAsia="en-US"/>
        </w:rPr>
      </w:pPr>
    </w:p>
    <w:p w:rsidR="001C17D3" w:rsidRPr="00C42936" w:rsidRDefault="001C17D3" w:rsidP="00C42936">
      <w:pPr>
        <w:spacing w:after="160" w:line="259" w:lineRule="auto"/>
        <w:rPr>
          <w:rFonts w:eastAsiaTheme="minorHAnsi"/>
          <w:lang w:eastAsia="en-US"/>
        </w:rPr>
      </w:pPr>
    </w:p>
    <w:p w:rsidR="00C42936" w:rsidRPr="00C42936" w:rsidRDefault="00C42936" w:rsidP="00C42936">
      <w:pPr>
        <w:spacing w:before="120" w:after="60"/>
        <w:jc w:val="right"/>
        <w:rPr>
          <w:bCs/>
        </w:rPr>
      </w:pPr>
      <w:r w:rsidRPr="00C42936">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C42936" w:rsidRPr="00C42936" w:rsidTr="00C42936">
        <w:trPr>
          <w:trHeight w:val="300"/>
        </w:trPr>
        <w:tc>
          <w:tcPr>
            <w:tcW w:w="13349" w:type="dxa"/>
            <w:tcBorders>
              <w:top w:val="nil"/>
              <w:left w:val="nil"/>
              <w:bottom w:val="nil"/>
              <w:right w:val="nil"/>
            </w:tcBorders>
            <w:noWrap/>
          </w:tcPr>
          <w:p w:rsidR="00C42936" w:rsidRPr="00C42936" w:rsidRDefault="00C42936" w:rsidP="00C42936">
            <w:pPr>
              <w:rPr>
                <w:b/>
                <w:bCs/>
              </w:rPr>
            </w:pPr>
            <w:proofErr w:type="gramStart"/>
            <w:r w:rsidRPr="00C42936">
              <w:rPr>
                <w:b/>
                <w:bCs/>
              </w:rPr>
              <w:t xml:space="preserve">СОГЛАСОВАНО:   </w:t>
            </w:r>
            <w:proofErr w:type="gramEnd"/>
            <w:r w:rsidRPr="00C42936">
              <w:rPr>
                <w:b/>
                <w:bCs/>
              </w:rPr>
              <w:t xml:space="preserve">                                                       УТВЕРЖДАЮ:                                                          </w:t>
            </w:r>
          </w:p>
          <w:p w:rsidR="00C42936" w:rsidRPr="00C42936" w:rsidRDefault="00C42936" w:rsidP="00C42936">
            <w:r w:rsidRPr="00C42936">
              <w:t xml:space="preserve">Подрядчик                                                                        Заказчик </w:t>
            </w:r>
          </w:p>
          <w:p w:rsidR="00C42936" w:rsidRPr="00C42936" w:rsidRDefault="00C42936" w:rsidP="00C42936">
            <w:r w:rsidRPr="00C42936">
              <w:tab/>
              <w:t xml:space="preserve">                                                                                                                                    </w:t>
            </w:r>
          </w:p>
          <w:p w:rsidR="00C42936" w:rsidRPr="00C42936" w:rsidRDefault="00C42936" w:rsidP="00C42936">
            <w:r w:rsidRPr="00C42936">
              <w:t>___________________                                                _________________________</w:t>
            </w:r>
          </w:p>
          <w:p w:rsidR="00C42936" w:rsidRPr="00C42936" w:rsidRDefault="00C42936" w:rsidP="00C42936">
            <w:pPr>
              <w:rPr>
                <w:b/>
                <w:bCs/>
              </w:rPr>
            </w:pPr>
            <w:r w:rsidRPr="00C42936">
              <w:t>«______»______________2017г.                              «_____</w:t>
            </w:r>
            <w:proofErr w:type="gramStart"/>
            <w:r w:rsidRPr="00C42936">
              <w:t>_»_</w:t>
            </w:r>
            <w:proofErr w:type="gramEnd"/>
            <w:r w:rsidRPr="00C42936">
              <w:t xml:space="preserve">_____________2017г </w:t>
            </w:r>
          </w:p>
        </w:tc>
        <w:tc>
          <w:tcPr>
            <w:tcW w:w="6142" w:type="dxa"/>
            <w:tcBorders>
              <w:top w:val="nil"/>
              <w:left w:val="nil"/>
              <w:bottom w:val="nil"/>
              <w:right w:val="nil"/>
            </w:tcBorders>
            <w:noWrap/>
          </w:tcPr>
          <w:p w:rsidR="00C42936" w:rsidRPr="00C42936" w:rsidRDefault="00C42936" w:rsidP="00C42936"/>
          <w:p w:rsidR="00C42936" w:rsidRPr="00C42936" w:rsidRDefault="00C42936" w:rsidP="00C42936"/>
        </w:tc>
        <w:tc>
          <w:tcPr>
            <w:tcW w:w="9311" w:type="dxa"/>
            <w:tcBorders>
              <w:top w:val="nil"/>
              <w:left w:val="nil"/>
              <w:bottom w:val="nil"/>
              <w:right w:val="nil"/>
            </w:tcBorders>
            <w:noWrap/>
          </w:tcPr>
          <w:p w:rsidR="00C42936" w:rsidRPr="00C42936" w:rsidRDefault="00C42936" w:rsidP="00C42936">
            <w:pPr>
              <w:rPr>
                <w:b/>
              </w:rPr>
            </w:pPr>
            <w:r w:rsidRPr="00C42936">
              <w:rPr>
                <w:b/>
              </w:rPr>
              <w:t>УТВЕРЖДАЮ:</w:t>
            </w:r>
            <w:r w:rsidRPr="00C42936">
              <w:rPr>
                <w:b/>
              </w:rPr>
              <w:tab/>
            </w:r>
          </w:p>
          <w:p w:rsidR="00C42936" w:rsidRPr="00C42936" w:rsidRDefault="00C42936" w:rsidP="00C42936">
            <w:r w:rsidRPr="00C42936">
              <w:t>Заказчик</w:t>
            </w:r>
          </w:p>
          <w:p w:rsidR="00C42936" w:rsidRPr="00C42936" w:rsidRDefault="00C42936" w:rsidP="00C42936">
            <w:r w:rsidRPr="00C42936">
              <w:tab/>
            </w:r>
          </w:p>
          <w:p w:rsidR="00C42936" w:rsidRPr="00C42936" w:rsidRDefault="00C42936" w:rsidP="00C42936">
            <w:r w:rsidRPr="00C42936">
              <w:t>___________________</w:t>
            </w:r>
          </w:p>
          <w:p w:rsidR="00C42936" w:rsidRPr="00C42936" w:rsidRDefault="00C42936" w:rsidP="00C42936">
            <w:r w:rsidRPr="00C42936">
              <w:t>"______ " ______________2016г.</w:t>
            </w:r>
          </w:p>
        </w:tc>
        <w:tc>
          <w:tcPr>
            <w:tcW w:w="507" w:type="dxa"/>
            <w:tcBorders>
              <w:top w:val="nil"/>
              <w:left w:val="nil"/>
              <w:bottom w:val="nil"/>
              <w:right w:val="nil"/>
            </w:tcBorders>
            <w:noWrap/>
          </w:tcPr>
          <w:p w:rsidR="00C42936" w:rsidRPr="00C42936" w:rsidRDefault="00C42936" w:rsidP="00C42936">
            <w:pPr>
              <w:jc w:val="center"/>
              <w:rPr>
                <w:i/>
                <w:iCs/>
              </w:rPr>
            </w:pPr>
          </w:p>
        </w:tc>
        <w:tc>
          <w:tcPr>
            <w:tcW w:w="410" w:type="dxa"/>
            <w:tcBorders>
              <w:top w:val="nil"/>
              <w:left w:val="nil"/>
              <w:bottom w:val="nil"/>
              <w:right w:val="nil"/>
            </w:tcBorders>
            <w:noWrap/>
          </w:tcPr>
          <w:p w:rsidR="00C42936" w:rsidRPr="00C42936" w:rsidRDefault="00C42936" w:rsidP="00C42936">
            <w:pPr>
              <w:jc w:val="right"/>
            </w:pPr>
          </w:p>
        </w:tc>
        <w:tc>
          <w:tcPr>
            <w:tcW w:w="286" w:type="dxa"/>
            <w:tcBorders>
              <w:top w:val="nil"/>
              <w:left w:val="nil"/>
              <w:bottom w:val="nil"/>
              <w:right w:val="nil"/>
            </w:tcBorders>
            <w:noWrap/>
          </w:tcPr>
          <w:p w:rsidR="00C42936" w:rsidRPr="00C42936" w:rsidRDefault="00C42936" w:rsidP="00C42936"/>
        </w:tc>
        <w:tc>
          <w:tcPr>
            <w:tcW w:w="1163" w:type="dxa"/>
            <w:tcBorders>
              <w:top w:val="nil"/>
              <w:left w:val="nil"/>
              <w:bottom w:val="nil"/>
              <w:right w:val="nil"/>
            </w:tcBorders>
            <w:noWrap/>
          </w:tcPr>
          <w:p w:rsidR="00C42936" w:rsidRPr="00C42936" w:rsidRDefault="00C42936" w:rsidP="00C42936">
            <w:pPr>
              <w:rPr>
                <w:b/>
                <w:bCs/>
              </w:rPr>
            </w:pPr>
          </w:p>
        </w:tc>
        <w:tc>
          <w:tcPr>
            <w:tcW w:w="296" w:type="dxa"/>
            <w:tcBorders>
              <w:top w:val="nil"/>
              <w:left w:val="nil"/>
              <w:bottom w:val="nil"/>
              <w:right w:val="nil"/>
            </w:tcBorders>
            <w:noWrap/>
          </w:tcPr>
          <w:p w:rsidR="00C42936" w:rsidRPr="00C42936" w:rsidRDefault="00C42936" w:rsidP="00C42936">
            <w:pPr>
              <w:jc w:val="right"/>
            </w:pPr>
          </w:p>
        </w:tc>
        <w:tc>
          <w:tcPr>
            <w:tcW w:w="284" w:type="dxa"/>
            <w:tcBorders>
              <w:top w:val="nil"/>
              <w:left w:val="nil"/>
              <w:bottom w:val="nil"/>
              <w:right w:val="nil"/>
            </w:tcBorders>
            <w:noWrap/>
          </w:tcPr>
          <w:p w:rsidR="00C42936" w:rsidRPr="00C42936" w:rsidRDefault="00C42936" w:rsidP="00C42936">
            <w:pPr>
              <w:jc w:val="right"/>
            </w:pPr>
          </w:p>
        </w:tc>
      </w:tr>
    </w:tbl>
    <w:p w:rsidR="00C42936" w:rsidRPr="00C42936" w:rsidRDefault="00C42936" w:rsidP="00C42936">
      <w:pPr>
        <w:spacing w:after="160" w:line="259" w:lineRule="auto"/>
        <w:rPr>
          <w:rFonts w:eastAsiaTheme="minorHAnsi"/>
          <w:lang w:eastAsia="en-US"/>
        </w:rPr>
      </w:pPr>
    </w:p>
    <w:tbl>
      <w:tblPr>
        <w:tblW w:w="9983" w:type="dxa"/>
        <w:tblInd w:w="-68" w:type="dxa"/>
        <w:tblLook w:val="0000" w:firstRow="0" w:lastRow="0" w:firstColumn="0" w:lastColumn="0" w:noHBand="0" w:noVBand="0"/>
      </w:tblPr>
      <w:tblGrid>
        <w:gridCol w:w="8854"/>
        <w:gridCol w:w="1129"/>
      </w:tblGrid>
      <w:tr w:rsidR="001C17D3" w:rsidRPr="00C42936" w:rsidTr="001C17D3">
        <w:trPr>
          <w:trHeight w:val="125"/>
        </w:trPr>
        <w:tc>
          <w:tcPr>
            <w:tcW w:w="8854" w:type="dxa"/>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ый</w:t>
            </w:r>
            <w:r w:rsidRPr="00C42936">
              <w:rPr>
                <w:b/>
                <w:bCs/>
              </w:rPr>
              <w:t xml:space="preserve"> сметный расчет №2 </w:t>
            </w:r>
          </w:p>
          <w:p w:rsidR="001C17D3" w:rsidRPr="00C42936" w:rsidRDefault="001C17D3" w:rsidP="00C42936">
            <w:pPr>
              <w:rPr>
                <w:b/>
                <w:bCs/>
              </w:rPr>
            </w:pPr>
            <w:r w:rsidRPr="00C42936">
              <w:rPr>
                <w:b/>
                <w:bCs/>
              </w:rPr>
              <w:t xml:space="preserve">        </w:t>
            </w:r>
          </w:p>
          <w:tbl>
            <w:tblPr>
              <w:tblW w:w="8528" w:type="dxa"/>
              <w:tblInd w:w="61" w:type="dxa"/>
              <w:tblLook w:val="0000" w:firstRow="0" w:lastRow="0" w:firstColumn="0" w:lastColumn="0" w:noHBand="0" w:noVBand="0"/>
            </w:tblPr>
            <w:tblGrid>
              <w:gridCol w:w="8528"/>
            </w:tblGrid>
            <w:tr w:rsidR="001C17D3" w:rsidRPr="00C42936" w:rsidTr="001C17D3">
              <w:trPr>
                <w:trHeight w:val="605"/>
              </w:trPr>
              <w:tc>
                <w:tcPr>
                  <w:tcW w:w="8528" w:type="dxa"/>
                  <w:noWrap/>
                </w:tcPr>
                <w:p w:rsidR="001C17D3" w:rsidRPr="001C17D3" w:rsidRDefault="001C17D3" w:rsidP="001C17D3">
                  <w:pPr>
                    <w:spacing w:after="160" w:line="276" w:lineRule="auto"/>
                    <w:jc w:val="center"/>
                    <w:rPr>
                      <w:u w:val="single"/>
                    </w:rPr>
                  </w:pPr>
                  <w:r w:rsidRPr="001C17D3">
                    <w:rPr>
                      <w:i/>
                      <w:u w:val="single"/>
                    </w:rPr>
                    <w:t xml:space="preserve">на капитальный ремонт мягкой кровли </w:t>
                  </w:r>
                  <w:proofErr w:type="spellStart"/>
                  <w:r w:rsidRPr="001C17D3">
                    <w:rPr>
                      <w:i/>
                      <w:u w:val="single"/>
                    </w:rPr>
                    <w:t>пристроя</w:t>
                  </w:r>
                  <w:proofErr w:type="spellEnd"/>
                  <w:r w:rsidRPr="001C17D3">
                    <w:rPr>
                      <w:i/>
                      <w:u w:val="single"/>
                    </w:rPr>
                    <w:t xml:space="preserve"> здания </w:t>
                  </w:r>
                  <w:proofErr w:type="spellStart"/>
                  <w:proofErr w:type="gramStart"/>
                  <w:r w:rsidRPr="001C17D3">
                    <w:rPr>
                      <w:i/>
                      <w:u w:val="single"/>
                    </w:rPr>
                    <w:t>Белебеевского</w:t>
                  </w:r>
                  <w:proofErr w:type="spellEnd"/>
                  <w:r w:rsidRPr="001C17D3">
                    <w:rPr>
                      <w:i/>
                      <w:u w:val="single"/>
                    </w:rPr>
                    <w:t xml:space="preserve">  МЦТЭТ</w:t>
                  </w:r>
                  <w:proofErr w:type="gramEnd"/>
                  <w:r w:rsidRPr="001C17D3">
                    <w:rPr>
                      <w:i/>
                      <w:u w:val="single"/>
                    </w:rPr>
                    <w:t>, расположенного г. Белебей, ул. им. В.И. Ленина, д. 7»</w:t>
                  </w:r>
                </w:p>
              </w:tc>
            </w:tr>
            <w:tr w:rsidR="001C17D3" w:rsidRPr="00C42936" w:rsidTr="001C17D3">
              <w:trPr>
                <w:trHeight w:val="250"/>
              </w:trPr>
              <w:tc>
                <w:tcPr>
                  <w:tcW w:w="8528" w:type="dxa"/>
                  <w:noWrap/>
                </w:tcPr>
                <w:p w:rsidR="001C17D3" w:rsidRPr="001C17D3" w:rsidRDefault="001C17D3" w:rsidP="001C17D3">
                  <w:pPr>
                    <w:jc w:val="center"/>
                    <w:rPr>
                      <w:sz w:val="20"/>
                      <w:szCs w:val="20"/>
                    </w:rPr>
                  </w:pPr>
                  <w:r w:rsidRPr="001C17D3">
                    <w:rPr>
                      <w:i/>
                      <w:iCs/>
                      <w:sz w:val="20"/>
                      <w:szCs w:val="20"/>
                    </w:rPr>
                    <w:t>(наименование работ и затрат, наименование объекта)</w:t>
                  </w:r>
                </w:p>
              </w:tc>
            </w:tr>
          </w:tbl>
          <w:p w:rsidR="001C17D3" w:rsidRPr="00C42936" w:rsidRDefault="001C17D3" w:rsidP="00C42936">
            <w:r w:rsidRPr="00C42936">
              <w:rPr>
                <w:b/>
                <w:bCs/>
              </w:rPr>
              <w:t xml:space="preserve">                                                 </w:t>
            </w:r>
          </w:p>
        </w:tc>
        <w:tc>
          <w:tcPr>
            <w:tcW w:w="1129" w:type="dxa"/>
            <w:tcBorders>
              <w:top w:val="nil"/>
              <w:left w:val="nil"/>
              <w:bottom w:val="nil"/>
              <w:right w:val="nil"/>
            </w:tcBorders>
            <w:noWrap/>
          </w:tcPr>
          <w:p w:rsidR="001C17D3" w:rsidRPr="00C42936" w:rsidRDefault="001C17D3" w:rsidP="00C42936"/>
        </w:tc>
      </w:tr>
      <w:tr w:rsidR="001C17D3" w:rsidRPr="00C42936" w:rsidTr="001C17D3">
        <w:trPr>
          <w:trHeight w:val="253"/>
        </w:trPr>
        <w:tc>
          <w:tcPr>
            <w:tcW w:w="8854" w:type="dxa"/>
            <w:tcBorders>
              <w:top w:val="nil"/>
              <w:left w:val="nil"/>
              <w:bottom w:val="nil"/>
              <w:right w:val="nil"/>
            </w:tcBorders>
            <w:noWrap/>
          </w:tcPr>
          <w:p w:rsidR="001C17D3" w:rsidRPr="00C42936" w:rsidRDefault="001C17D3" w:rsidP="00C42936">
            <w:r w:rsidRPr="00C42936">
              <w:t xml:space="preserve">                                                                                   </w:t>
            </w:r>
          </w:p>
        </w:tc>
        <w:tc>
          <w:tcPr>
            <w:tcW w:w="1129" w:type="dxa"/>
            <w:tcBorders>
              <w:top w:val="nil"/>
              <w:left w:val="nil"/>
              <w:bottom w:val="nil"/>
              <w:right w:val="nil"/>
            </w:tcBorders>
            <w:noWrap/>
          </w:tcPr>
          <w:p w:rsidR="001C17D3" w:rsidRPr="00C42936" w:rsidRDefault="001C17D3" w:rsidP="00C42936"/>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Проверил:</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Default="00C42936" w:rsidP="001C17D3">
      <w:r w:rsidRPr="00C42936">
        <w:t xml:space="preserve">    </w:t>
      </w:r>
    </w:p>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Default="001C17D3" w:rsidP="001C17D3"/>
    <w:p w:rsidR="001C17D3" w:rsidRPr="00C42936" w:rsidRDefault="001C17D3" w:rsidP="001C17D3">
      <w:pPr>
        <w:rPr>
          <w:rFonts w:eastAsiaTheme="minorHAnsi"/>
          <w:lang w:eastAsia="en-US"/>
        </w:rPr>
      </w:pPr>
    </w:p>
    <w:p w:rsidR="00C42936" w:rsidRPr="00C42936" w:rsidRDefault="00C42936" w:rsidP="00C42936">
      <w:pPr>
        <w:spacing w:after="160" w:line="259" w:lineRule="auto"/>
        <w:rPr>
          <w:rFonts w:eastAsiaTheme="minorHAnsi"/>
          <w:lang w:eastAsia="en-US"/>
        </w:rPr>
      </w:pPr>
    </w:p>
    <w:p w:rsidR="00C42936" w:rsidRPr="00C42936" w:rsidRDefault="00C42936" w:rsidP="00C42936">
      <w:pPr>
        <w:spacing w:before="120" w:after="60"/>
        <w:jc w:val="right"/>
        <w:rPr>
          <w:bCs/>
        </w:rPr>
      </w:pPr>
      <w:r w:rsidRPr="00C42936">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C42936" w:rsidRPr="00C42936" w:rsidTr="00C42936">
        <w:trPr>
          <w:trHeight w:val="300"/>
        </w:trPr>
        <w:tc>
          <w:tcPr>
            <w:tcW w:w="13349" w:type="dxa"/>
            <w:tcBorders>
              <w:top w:val="nil"/>
              <w:left w:val="nil"/>
              <w:bottom w:val="nil"/>
              <w:right w:val="nil"/>
            </w:tcBorders>
            <w:noWrap/>
          </w:tcPr>
          <w:p w:rsidR="00C42936" w:rsidRPr="00C42936" w:rsidRDefault="00C42936" w:rsidP="00C42936">
            <w:pPr>
              <w:rPr>
                <w:b/>
                <w:bCs/>
              </w:rPr>
            </w:pPr>
            <w:proofErr w:type="gramStart"/>
            <w:r w:rsidRPr="00C42936">
              <w:rPr>
                <w:b/>
                <w:bCs/>
              </w:rPr>
              <w:t xml:space="preserve">СОГЛАСОВАНО:   </w:t>
            </w:r>
            <w:proofErr w:type="gramEnd"/>
            <w:r w:rsidRPr="00C42936">
              <w:rPr>
                <w:b/>
                <w:bCs/>
              </w:rPr>
              <w:t xml:space="preserve">                                                       УТВЕРЖДАЮ:                                                          </w:t>
            </w:r>
          </w:p>
          <w:p w:rsidR="00C42936" w:rsidRPr="00C42936" w:rsidRDefault="00C42936" w:rsidP="00C42936">
            <w:r w:rsidRPr="00C42936">
              <w:t xml:space="preserve">Подрядчик                                                                        Заказчик </w:t>
            </w:r>
          </w:p>
          <w:p w:rsidR="00C42936" w:rsidRPr="00C42936" w:rsidRDefault="00C42936" w:rsidP="00C42936">
            <w:r w:rsidRPr="00C42936">
              <w:tab/>
              <w:t xml:space="preserve">                                                                                                                                    </w:t>
            </w:r>
          </w:p>
          <w:p w:rsidR="00C42936" w:rsidRPr="00C42936" w:rsidRDefault="00C42936" w:rsidP="00C42936">
            <w:r w:rsidRPr="00C42936">
              <w:t>___________________                                                _________________________</w:t>
            </w:r>
          </w:p>
          <w:p w:rsidR="00C42936" w:rsidRPr="00C42936" w:rsidRDefault="00C42936" w:rsidP="00C42936">
            <w:pPr>
              <w:rPr>
                <w:b/>
                <w:bCs/>
              </w:rPr>
            </w:pPr>
            <w:r w:rsidRPr="00C42936">
              <w:t>«______»______________2017г.                              «_____</w:t>
            </w:r>
            <w:proofErr w:type="gramStart"/>
            <w:r w:rsidRPr="00C42936">
              <w:t>_»_</w:t>
            </w:r>
            <w:proofErr w:type="gramEnd"/>
            <w:r w:rsidRPr="00C42936">
              <w:t xml:space="preserve">_____________2017г </w:t>
            </w:r>
          </w:p>
        </w:tc>
        <w:tc>
          <w:tcPr>
            <w:tcW w:w="6142" w:type="dxa"/>
            <w:tcBorders>
              <w:top w:val="nil"/>
              <w:left w:val="nil"/>
              <w:bottom w:val="nil"/>
              <w:right w:val="nil"/>
            </w:tcBorders>
            <w:noWrap/>
          </w:tcPr>
          <w:p w:rsidR="00C42936" w:rsidRPr="00C42936" w:rsidRDefault="00C42936" w:rsidP="00C42936"/>
          <w:p w:rsidR="00C42936" w:rsidRPr="00C42936" w:rsidRDefault="00C42936" w:rsidP="00C42936"/>
        </w:tc>
        <w:tc>
          <w:tcPr>
            <w:tcW w:w="9311" w:type="dxa"/>
            <w:tcBorders>
              <w:top w:val="nil"/>
              <w:left w:val="nil"/>
              <w:bottom w:val="nil"/>
              <w:right w:val="nil"/>
            </w:tcBorders>
            <w:noWrap/>
          </w:tcPr>
          <w:p w:rsidR="00C42936" w:rsidRPr="00C42936" w:rsidRDefault="00C42936" w:rsidP="00C42936">
            <w:pPr>
              <w:rPr>
                <w:b/>
              </w:rPr>
            </w:pPr>
            <w:r w:rsidRPr="00C42936">
              <w:rPr>
                <w:b/>
              </w:rPr>
              <w:t>УТВЕРЖДАЮ:</w:t>
            </w:r>
            <w:r w:rsidRPr="00C42936">
              <w:rPr>
                <w:b/>
              </w:rPr>
              <w:tab/>
            </w:r>
          </w:p>
          <w:p w:rsidR="00C42936" w:rsidRPr="00C42936" w:rsidRDefault="00C42936" w:rsidP="00C42936">
            <w:r w:rsidRPr="00C42936">
              <w:t>Заказчик</w:t>
            </w:r>
          </w:p>
          <w:p w:rsidR="00C42936" w:rsidRPr="00C42936" w:rsidRDefault="00C42936" w:rsidP="00C42936">
            <w:r w:rsidRPr="00C42936">
              <w:tab/>
            </w:r>
          </w:p>
          <w:p w:rsidR="00C42936" w:rsidRPr="00C42936" w:rsidRDefault="00C42936" w:rsidP="00C42936">
            <w:r w:rsidRPr="00C42936">
              <w:t>___________________</w:t>
            </w:r>
          </w:p>
          <w:p w:rsidR="00C42936" w:rsidRPr="00C42936" w:rsidRDefault="00C42936" w:rsidP="00C42936">
            <w:r w:rsidRPr="00C42936">
              <w:t>"______ " ______________2016г.</w:t>
            </w:r>
          </w:p>
        </w:tc>
        <w:tc>
          <w:tcPr>
            <w:tcW w:w="507" w:type="dxa"/>
            <w:tcBorders>
              <w:top w:val="nil"/>
              <w:left w:val="nil"/>
              <w:bottom w:val="nil"/>
              <w:right w:val="nil"/>
            </w:tcBorders>
            <w:noWrap/>
          </w:tcPr>
          <w:p w:rsidR="00C42936" w:rsidRPr="00C42936" w:rsidRDefault="00C42936" w:rsidP="00C42936">
            <w:pPr>
              <w:jc w:val="center"/>
              <w:rPr>
                <w:i/>
                <w:iCs/>
              </w:rPr>
            </w:pPr>
          </w:p>
        </w:tc>
        <w:tc>
          <w:tcPr>
            <w:tcW w:w="410" w:type="dxa"/>
            <w:tcBorders>
              <w:top w:val="nil"/>
              <w:left w:val="nil"/>
              <w:bottom w:val="nil"/>
              <w:right w:val="nil"/>
            </w:tcBorders>
            <w:noWrap/>
          </w:tcPr>
          <w:p w:rsidR="00C42936" w:rsidRPr="00C42936" w:rsidRDefault="00C42936" w:rsidP="00C42936">
            <w:pPr>
              <w:jc w:val="right"/>
            </w:pPr>
          </w:p>
        </w:tc>
        <w:tc>
          <w:tcPr>
            <w:tcW w:w="286" w:type="dxa"/>
            <w:tcBorders>
              <w:top w:val="nil"/>
              <w:left w:val="nil"/>
              <w:bottom w:val="nil"/>
              <w:right w:val="nil"/>
            </w:tcBorders>
            <w:noWrap/>
          </w:tcPr>
          <w:p w:rsidR="00C42936" w:rsidRPr="00C42936" w:rsidRDefault="00C42936" w:rsidP="00C42936"/>
        </w:tc>
        <w:tc>
          <w:tcPr>
            <w:tcW w:w="1163" w:type="dxa"/>
            <w:tcBorders>
              <w:top w:val="nil"/>
              <w:left w:val="nil"/>
              <w:bottom w:val="nil"/>
              <w:right w:val="nil"/>
            </w:tcBorders>
            <w:noWrap/>
          </w:tcPr>
          <w:p w:rsidR="00C42936" w:rsidRPr="00C42936" w:rsidRDefault="00C42936" w:rsidP="00C42936">
            <w:pPr>
              <w:rPr>
                <w:b/>
                <w:bCs/>
              </w:rPr>
            </w:pPr>
          </w:p>
        </w:tc>
        <w:tc>
          <w:tcPr>
            <w:tcW w:w="296" w:type="dxa"/>
            <w:tcBorders>
              <w:top w:val="nil"/>
              <w:left w:val="nil"/>
              <w:bottom w:val="nil"/>
              <w:right w:val="nil"/>
            </w:tcBorders>
            <w:noWrap/>
          </w:tcPr>
          <w:p w:rsidR="00C42936" w:rsidRPr="00C42936" w:rsidRDefault="00C42936" w:rsidP="00C42936">
            <w:pPr>
              <w:jc w:val="right"/>
            </w:pPr>
          </w:p>
        </w:tc>
        <w:tc>
          <w:tcPr>
            <w:tcW w:w="284" w:type="dxa"/>
            <w:tcBorders>
              <w:top w:val="nil"/>
              <w:left w:val="nil"/>
              <w:bottom w:val="nil"/>
              <w:right w:val="nil"/>
            </w:tcBorders>
            <w:noWrap/>
          </w:tcPr>
          <w:p w:rsidR="00C42936" w:rsidRPr="00C42936" w:rsidRDefault="00C42936" w:rsidP="00C42936">
            <w:pPr>
              <w:jc w:val="right"/>
            </w:pPr>
          </w:p>
        </w:tc>
      </w:tr>
    </w:tbl>
    <w:p w:rsidR="00C42936" w:rsidRPr="00C42936" w:rsidRDefault="00C42936" w:rsidP="00C42936">
      <w:pPr>
        <w:spacing w:after="160" w:line="259" w:lineRule="auto"/>
        <w:rPr>
          <w:rFonts w:eastAsiaTheme="minorHAnsi"/>
          <w:lang w:eastAsia="en-US"/>
        </w:rPr>
      </w:pPr>
    </w:p>
    <w:tbl>
      <w:tblPr>
        <w:tblW w:w="5299" w:type="dxa"/>
        <w:tblInd w:w="-68" w:type="dxa"/>
        <w:tblLook w:val="0000" w:firstRow="0" w:lastRow="0" w:firstColumn="0" w:lastColumn="0" w:noHBand="0" w:noVBand="0"/>
      </w:tblPr>
      <w:tblGrid>
        <w:gridCol w:w="9703"/>
      </w:tblGrid>
      <w:tr w:rsidR="001C17D3" w:rsidRPr="00C42936" w:rsidTr="001C17D3">
        <w:trPr>
          <w:trHeight w:val="149"/>
        </w:trPr>
        <w:tc>
          <w:tcPr>
            <w:tcW w:w="5299" w:type="dxa"/>
            <w:tcBorders>
              <w:top w:val="nil"/>
              <w:left w:val="nil"/>
              <w:bottom w:val="nil"/>
              <w:right w:val="nil"/>
            </w:tcBorders>
            <w:noWrap/>
          </w:tcPr>
          <w:p w:rsidR="001C17D3" w:rsidRPr="00C42936" w:rsidRDefault="001C17D3" w:rsidP="00C42936"/>
          <w:p w:rsidR="001C17D3" w:rsidRPr="00C42936" w:rsidRDefault="001C17D3" w:rsidP="00C42936">
            <w:pPr>
              <w:rPr>
                <w:b/>
                <w:bCs/>
              </w:rPr>
            </w:pPr>
            <w:r w:rsidRPr="00C42936">
              <w:rPr>
                <w:b/>
                <w:bCs/>
              </w:rPr>
              <w:t xml:space="preserve">                                        Локальн</w:t>
            </w:r>
            <w:r>
              <w:rPr>
                <w:b/>
                <w:bCs/>
              </w:rPr>
              <w:t>ый</w:t>
            </w:r>
            <w:r w:rsidRPr="00C42936">
              <w:rPr>
                <w:b/>
                <w:bCs/>
              </w:rPr>
              <w:t xml:space="preserve"> сметный расчет №3 </w:t>
            </w:r>
          </w:p>
          <w:p w:rsidR="001C17D3" w:rsidRPr="00C42936" w:rsidRDefault="001C17D3" w:rsidP="00C42936">
            <w:pPr>
              <w:rPr>
                <w:b/>
                <w:bCs/>
              </w:rPr>
            </w:pPr>
            <w:r w:rsidRPr="00C42936">
              <w:rPr>
                <w:b/>
                <w:bCs/>
              </w:rPr>
              <w:t xml:space="preserve">        </w:t>
            </w:r>
          </w:p>
          <w:tbl>
            <w:tblPr>
              <w:tblW w:w="29308" w:type="dxa"/>
              <w:tblInd w:w="85" w:type="dxa"/>
              <w:tblLook w:val="0000" w:firstRow="0" w:lastRow="0" w:firstColumn="0" w:lastColumn="0" w:noHBand="0" w:noVBand="0"/>
            </w:tblPr>
            <w:tblGrid>
              <w:gridCol w:w="29308"/>
            </w:tblGrid>
            <w:tr w:rsidR="001C17D3" w:rsidRPr="00C42936" w:rsidTr="001C17D3">
              <w:trPr>
                <w:trHeight w:val="604"/>
              </w:trPr>
              <w:tc>
                <w:tcPr>
                  <w:tcW w:w="2656" w:type="dxa"/>
                  <w:tcBorders>
                    <w:top w:val="nil"/>
                    <w:left w:val="nil"/>
                    <w:bottom w:val="nil"/>
                    <w:right w:val="nil"/>
                  </w:tcBorders>
                  <w:noWrap/>
                </w:tcPr>
                <w:p w:rsidR="001C17D3" w:rsidRDefault="001C17D3" w:rsidP="001C17D3">
                  <w:pPr>
                    <w:spacing w:line="276" w:lineRule="auto"/>
                    <w:jc w:val="both"/>
                    <w:rPr>
                      <w:i/>
                    </w:rPr>
                  </w:pPr>
                  <w:r w:rsidRPr="001C17D3">
                    <w:rPr>
                      <w:i/>
                    </w:rPr>
                    <w:t>на капитальный ремонт кровли здания Октябрьского ЛТЦ, расположенн</w:t>
                  </w:r>
                  <w:r>
                    <w:rPr>
                      <w:i/>
                    </w:rPr>
                    <w:t>ого</w:t>
                  </w:r>
                  <w:r w:rsidRPr="001C17D3">
                    <w:rPr>
                      <w:i/>
                    </w:rPr>
                    <w:t xml:space="preserve"> </w:t>
                  </w:r>
                </w:p>
                <w:p w:rsidR="001C17D3" w:rsidRPr="001C17D3" w:rsidRDefault="001C17D3" w:rsidP="001C17D3">
                  <w:pPr>
                    <w:spacing w:line="276" w:lineRule="auto"/>
                    <w:jc w:val="both"/>
                    <w:rPr>
                      <w:i/>
                    </w:rPr>
                  </w:pPr>
                  <w:r w:rsidRPr="001C17D3">
                    <w:rPr>
                      <w:i/>
                    </w:rPr>
                    <w:t>г. Октябрьский, ул. Пр. Ленина, 59</w:t>
                  </w:r>
                  <w:r w:rsidRPr="001C17D3">
                    <w:rPr>
                      <w:rFonts w:eastAsiaTheme="minorHAnsi"/>
                      <w:i/>
                      <w:color w:val="000000"/>
                      <w:lang w:eastAsia="en-US"/>
                    </w:rPr>
                    <w:t xml:space="preserve">                                                                                                                                                                                                      </w:t>
                  </w:r>
                  <w:r w:rsidRPr="001C17D3">
                    <w:rPr>
                      <w:i/>
                      <w:color w:val="000000"/>
                    </w:rPr>
                    <w:t xml:space="preserve">                      </w:t>
                  </w:r>
                </w:p>
              </w:tc>
            </w:tr>
            <w:tr w:rsidR="001C17D3" w:rsidRPr="00C42936" w:rsidTr="00C42936">
              <w:trPr>
                <w:trHeight w:val="315"/>
              </w:trPr>
              <w:tc>
                <w:tcPr>
                  <w:tcW w:w="2656" w:type="dxa"/>
                  <w:tcBorders>
                    <w:top w:val="nil"/>
                    <w:left w:val="nil"/>
                    <w:bottom w:val="nil"/>
                    <w:right w:val="nil"/>
                  </w:tcBorders>
                  <w:noWrap/>
                </w:tcPr>
                <w:p w:rsidR="001C17D3" w:rsidRPr="001C17D3" w:rsidRDefault="001C17D3" w:rsidP="00C42936">
                  <w:pPr>
                    <w:rPr>
                      <w:sz w:val="20"/>
                      <w:szCs w:val="20"/>
                    </w:rPr>
                  </w:pPr>
                  <w:r w:rsidRPr="00C42936">
                    <w:rPr>
                      <w:i/>
                      <w:iCs/>
                    </w:rPr>
                    <w:t xml:space="preserve">             </w:t>
                  </w:r>
                  <w:r w:rsidRPr="001C17D3">
                    <w:rPr>
                      <w:i/>
                      <w:iCs/>
                      <w:sz w:val="20"/>
                      <w:szCs w:val="20"/>
                    </w:rPr>
                    <w:t>(наименование работ и затрат, наименование объекта)</w:t>
                  </w:r>
                </w:p>
              </w:tc>
            </w:tr>
          </w:tbl>
          <w:p w:rsidR="001C17D3" w:rsidRPr="00C42936" w:rsidRDefault="001C17D3" w:rsidP="00C42936">
            <w:r w:rsidRPr="00C42936">
              <w:rPr>
                <w:b/>
                <w:bCs/>
              </w:rPr>
              <w:t xml:space="preserve">                                                 </w:t>
            </w:r>
          </w:p>
        </w:tc>
      </w:tr>
      <w:tr w:rsidR="001C17D3" w:rsidRPr="00C42936" w:rsidTr="001C17D3">
        <w:trPr>
          <w:trHeight w:val="300"/>
        </w:trPr>
        <w:tc>
          <w:tcPr>
            <w:tcW w:w="5299" w:type="dxa"/>
            <w:tcBorders>
              <w:top w:val="nil"/>
              <w:left w:val="nil"/>
              <w:bottom w:val="nil"/>
              <w:right w:val="nil"/>
            </w:tcBorders>
            <w:noWrap/>
          </w:tcPr>
          <w:p w:rsidR="001C17D3" w:rsidRPr="00C42936" w:rsidRDefault="001C17D3" w:rsidP="00C42936">
            <w:r w:rsidRPr="00C42936">
              <w:t xml:space="preserve">                                                                                   </w:t>
            </w:r>
          </w:p>
        </w:tc>
      </w:tr>
    </w:tbl>
    <w:p w:rsidR="00C42936" w:rsidRPr="00C42936" w:rsidRDefault="00C42936" w:rsidP="00C42936"/>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42936" w:rsidRPr="00C42936" w:rsidTr="00C4293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 </w:t>
            </w:r>
            <w:proofErr w:type="spellStart"/>
            <w:r w:rsidRPr="00C42936">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Кол.</w:t>
            </w:r>
          </w:p>
        </w:tc>
        <w:tc>
          <w:tcPr>
            <w:tcW w:w="2410"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r>
            <w:proofErr w:type="spellStart"/>
            <w:r w:rsidRPr="00C42936">
              <w:t>раб.на</w:t>
            </w:r>
            <w:proofErr w:type="spellEnd"/>
            <w:r w:rsidRPr="00C42936">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 xml:space="preserve">Т/з </w:t>
            </w:r>
            <w:proofErr w:type="spellStart"/>
            <w:r w:rsidRPr="00C42936">
              <w:t>осн</w:t>
            </w:r>
            <w:proofErr w:type="spellEnd"/>
            <w:r w:rsidRPr="00C42936">
              <w:t>.</w:t>
            </w:r>
            <w:r w:rsidRPr="00C42936">
              <w:br/>
              <w:t>раб.</w:t>
            </w:r>
            <w:r w:rsidRPr="00C42936">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Т/з мех.</w:t>
            </w:r>
            <w:r w:rsidRPr="00C42936">
              <w:br/>
              <w:t>Всего</w:t>
            </w:r>
          </w:p>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843"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42936" w:rsidRPr="00C42936" w:rsidRDefault="00C42936" w:rsidP="00C42936">
            <w:pPr>
              <w:jc w:val="center"/>
            </w:pPr>
            <w:r w:rsidRPr="00C42936">
              <w:t>Всего</w:t>
            </w:r>
          </w:p>
        </w:tc>
        <w:tc>
          <w:tcPr>
            <w:tcW w:w="1984" w:type="dxa"/>
            <w:gridSpan w:val="3"/>
            <w:tcBorders>
              <w:top w:val="single" w:sz="4" w:space="0" w:color="auto"/>
              <w:left w:val="nil"/>
              <w:bottom w:val="single" w:sz="4" w:space="0" w:color="auto"/>
              <w:right w:val="single" w:sz="4" w:space="0" w:color="auto"/>
            </w:tcBorders>
            <w:vAlign w:val="center"/>
          </w:tcPr>
          <w:p w:rsidR="00C42936" w:rsidRPr="00C42936" w:rsidRDefault="00C42936" w:rsidP="00C42936">
            <w:pPr>
              <w:jc w:val="center"/>
            </w:pPr>
            <w:r w:rsidRPr="00C42936">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86"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425"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42936" w:rsidRPr="00C42936" w:rsidRDefault="00C42936" w:rsidP="00C42936"/>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Осн.З</w:t>
            </w:r>
            <w:proofErr w:type="spellEnd"/>
            <w:r w:rsidRPr="00C42936">
              <w:t>/п</w:t>
            </w:r>
          </w:p>
        </w:tc>
        <w:tc>
          <w:tcPr>
            <w:tcW w:w="708" w:type="dxa"/>
            <w:tcBorders>
              <w:top w:val="nil"/>
              <w:left w:val="nil"/>
              <w:bottom w:val="single" w:sz="4" w:space="0" w:color="auto"/>
              <w:right w:val="single" w:sz="4" w:space="0" w:color="auto"/>
            </w:tcBorders>
            <w:vAlign w:val="center"/>
          </w:tcPr>
          <w:p w:rsidR="00C42936" w:rsidRPr="00C42936" w:rsidRDefault="00C42936" w:rsidP="00C42936">
            <w:pPr>
              <w:jc w:val="center"/>
            </w:pPr>
            <w:proofErr w:type="spellStart"/>
            <w:r w:rsidRPr="00C42936">
              <w:t>Эк.Маш</w:t>
            </w:r>
            <w:proofErr w:type="spellEnd"/>
          </w:p>
        </w:tc>
        <w:tc>
          <w:tcPr>
            <w:tcW w:w="709"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З/</w:t>
            </w:r>
            <w:proofErr w:type="spellStart"/>
            <w:r w:rsidRPr="00C42936">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709"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c>
          <w:tcPr>
            <w:tcW w:w="567" w:type="dxa"/>
            <w:vMerge/>
            <w:tcBorders>
              <w:top w:val="single" w:sz="4" w:space="0" w:color="auto"/>
              <w:left w:val="single" w:sz="4" w:space="0" w:color="auto"/>
              <w:bottom w:val="single" w:sz="4" w:space="0" w:color="auto"/>
              <w:right w:val="single" w:sz="4" w:space="0" w:color="auto"/>
            </w:tcBorders>
            <w:vAlign w:val="center"/>
          </w:tcPr>
          <w:p w:rsidR="00C42936" w:rsidRPr="00C42936" w:rsidRDefault="00C42936" w:rsidP="00C42936"/>
        </w:tc>
      </w:tr>
      <w:tr w:rsidR="00C42936" w:rsidRPr="00C42936" w:rsidTr="00C42936">
        <w:trPr>
          <w:trHeight w:val="255"/>
        </w:trPr>
        <w:tc>
          <w:tcPr>
            <w:tcW w:w="409" w:type="dxa"/>
            <w:tcBorders>
              <w:top w:val="nil"/>
              <w:left w:val="single" w:sz="4" w:space="0" w:color="auto"/>
              <w:bottom w:val="single" w:sz="4" w:space="0" w:color="auto"/>
              <w:right w:val="single" w:sz="4" w:space="0" w:color="auto"/>
            </w:tcBorders>
            <w:noWrap/>
          </w:tcPr>
          <w:p w:rsidR="00C42936" w:rsidRPr="00C42936" w:rsidRDefault="00C42936" w:rsidP="00C42936">
            <w:pPr>
              <w:jc w:val="center"/>
            </w:pPr>
            <w:r w:rsidRPr="00C42936">
              <w:t>1</w:t>
            </w:r>
          </w:p>
        </w:tc>
        <w:tc>
          <w:tcPr>
            <w:tcW w:w="486"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2</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3</w:t>
            </w:r>
          </w:p>
        </w:tc>
        <w:tc>
          <w:tcPr>
            <w:tcW w:w="567" w:type="dxa"/>
            <w:tcBorders>
              <w:top w:val="nil"/>
              <w:left w:val="nil"/>
              <w:bottom w:val="single" w:sz="4" w:space="0" w:color="auto"/>
              <w:right w:val="single" w:sz="4" w:space="0" w:color="auto"/>
            </w:tcBorders>
            <w:vAlign w:val="center"/>
          </w:tcPr>
          <w:p w:rsidR="00C42936" w:rsidRPr="00C42936" w:rsidRDefault="00C42936" w:rsidP="00C42936">
            <w:pPr>
              <w:jc w:val="center"/>
            </w:pPr>
            <w:r w:rsidRPr="00C42936">
              <w:t>4</w:t>
            </w:r>
          </w:p>
        </w:tc>
        <w:tc>
          <w:tcPr>
            <w:tcW w:w="425" w:type="dxa"/>
            <w:tcBorders>
              <w:top w:val="nil"/>
              <w:left w:val="nil"/>
              <w:bottom w:val="single" w:sz="4" w:space="0" w:color="auto"/>
              <w:right w:val="single" w:sz="4" w:space="0" w:color="auto"/>
            </w:tcBorders>
            <w:noWrap/>
          </w:tcPr>
          <w:p w:rsidR="00C42936" w:rsidRPr="00C42936" w:rsidRDefault="00C42936" w:rsidP="00C42936">
            <w:pPr>
              <w:jc w:val="center"/>
            </w:pPr>
            <w:r w:rsidRPr="00C42936">
              <w:t>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7</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8</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9</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10</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11</w:t>
            </w:r>
          </w:p>
        </w:tc>
        <w:tc>
          <w:tcPr>
            <w:tcW w:w="708"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12</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13</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14</w:t>
            </w:r>
          </w:p>
        </w:tc>
        <w:tc>
          <w:tcPr>
            <w:tcW w:w="709"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15</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16</w:t>
            </w:r>
          </w:p>
        </w:tc>
        <w:tc>
          <w:tcPr>
            <w:tcW w:w="567" w:type="dxa"/>
            <w:tcBorders>
              <w:top w:val="nil"/>
              <w:left w:val="nil"/>
              <w:bottom w:val="single" w:sz="4" w:space="0" w:color="auto"/>
              <w:right w:val="single" w:sz="4" w:space="0" w:color="auto"/>
            </w:tcBorders>
            <w:noWrap/>
            <w:vAlign w:val="center"/>
          </w:tcPr>
          <w:p w:rsidR="00C42936" w:rsidRPr="00C42936" w:rsidRDefault="00C42936" w:rsidP="00C42936">
            <w:pPr>
              <w:jc w:val="center"/>
            </w:pPr>
            <w:r w:rsidRPr="00C42936">
              <w:t>17</w:t>
            </w:r>
          </w:p>
        </w:tc>
      </w:tr>
    </w:tbl>
    <w:p w:rsidR="00C42936" w:rsidRPr="00C42936" w:rsidRDefault="00C42936" w:rsidP="00C42936">
      <w:pPr>
        <w:spacing w:line="240" w:lineRule="atLeast"/>
        <w:ind w:right="4"/>
      </w:pPr>
    </w:p>
    <w:p w:rsidR="00C42936" w:rsidRPr="00C42936" w:rsidRDefault="00C42936" w:rsidP="00C42936">
      <w:pPr>
        <w:spacing w:line="240" w:lineRule="atLeast"/>
        <w:ind w:right="4"/>
      </w:pPr>
      <w:r w:rsidRPr="00C42936">
        <w:t>Составил:</w:t>
      </w:r>
    </w:p>
    <w:p w:rsidR="00C42936" w:rsidRPr="00C42936" w:rsidRDefault="00C42936" w:rsidP="00C42936">
      <w:pPr>
        <w:spacing w:line="240" w:lineRule="atLeast"/>
        <w:ind w:right="4"/>
      </w:pPr>
      <w:r w:rsidRPr="00C42936">
        <w:t>Проверил:</w:t>
      </w:r>
    </w:p>
    <w:p w:rsidR="00C42936" w:rsidRPr="00C42936" w:rsidRDefault="00C42936" w:rsidP="00C42936">
      <w:pPr>
        <w:spacing w:line="240" w:lineRule="atLeast"/>
        <w:ind w:right="4"/>
      </w:pPr>
    </w:p>
    <w:p w:rsidR="00C42936" w:rsidRPr="00C42936" w:rsidRDefault="00C42936" w:rsidP="00C42936">
      <w:pPr>
        <w:spacing w:line="240" w:lineRule="atLeast"/>
        <w:ind w:right="4"/>
      </w:pPr>
    </w:p>
    <w:p w:rsidR="00C42936" w:rsidRDefault="00C42936"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Default="001C17D3" w:rsidP="00C42936">
      <w:pPr>
        <w:spacing w:line="240" w:lineRule="atLeast"/>
        <w:ind w:right="4"/>
      </w:pPr>
    </w:p>
    <w:p w:rsidR="001C17D3" w:rsidRPr="00C42936" w:rsidRDefault="001C17D3" w:rsidP="00C42936">
      <w:pPr>
        <w:spacing w:line="240" w:lineRule="atLeast"/>
        <w:ind w:right="4"/>
      </w:pPr>
    </w:p>
    <w:p w:rsidR="001C17D3" w:rsidRDefault="00C42936" w:rsidP="00C42936">
      <w:pPr>
        <w:spacing w:after="160" w:line="259" w:lineRule="auto"/>
        <w:rPr>
          <w:rFonts w:eastAsiaTheme="minorHAnsi"/>
          <w:lang w:eastAsia="en-US"/>
        </w:rPr>
      </w:pPr>
      <w:r w:rsidRPr="00C42936">
        <w:rPr>
          <w:rFonts w:eastAsiaTheme="minorHAnsi"/>
          <w:lang w:eastAsia="en-US"/>
        </w:rPr>
        <w:t xml:space="preserve">                         </w:t>
      </w:r>
      <w:r w:rsidR="001C17D3">
        <w:rPr>
          <w:rFonts w:eastAsiaTheme="minorHAnsi"/>
          <w:lang w:eastAsia="en-US"/>
        </w:rPr>
        <w:t xml:space="preserve">                           </w:t>
      </w:r>
      <w:r w:rsidR="001C17D3">
        <w:rPr>
          <w:rFonts w:eastAsiaTheme="minorHAnsi"/>
          <w:lang w:eastAsia="en-US"/>
        </w:rPr>
        <w:tab/>
      </w:r>
      <w:r w:rsidR="001C17D3">
        <w:rPr>
          <w:rFonts w:eastAsiaTheme="minorHAnsi"/>
          <w:lang w:eastAsia="en-US"/>
        </w:rPr>
        <w:tab/>
      </w:r>
      <w:r w:rsidR="001C17D3">
        <w:rPr>
          <w:rFonts w:eastAsiaTheme="minorHAnsi"/>
          <w:lang w:eastAsia="en-US"/>
        </w:rPr>
        <w:tab/>
      </w:r>
      <w:r w:rsidR="001C17D3">
        <w:rPr>
          <w:rFonts w:eastAsiaTheme="minorHAnsi"/>
          <w:lang w:eastAsia="en-US"/>
        </w:rPr>
        <w:tab/>
      </w:r>
      <w:r w:rsidRPr="00C42936">
        <w:rPr>
          <w:rFonts w:eastAsiaTheme="minorHAnsi"/>
          <w:lang w:eastAsia="en-US"/>
        </w:rPr>
        <w:t xml:space="preserve">Приложение   № 3 к договору </w:t>
      </w:r>
    </w:p>
    <w:p w:rsidR="00C42936" w:rsidRPr="00C42936" w:rsidRDefault="00C42936" w:rsidP="001C17D3">
      <w:pPr>
        <w:spacing w:after="160" w:line="259" w:lineRule="auto"/>
        <w:ind w:left="5664"/>
        <w:rPr>
          <w:rFonts w:eastAsiaTheme="minorHAnsi"/>
          <w:lang w:eastAsia="en-US"/>
        </w:rPr>
      </w:pPr>
      <w:r w:rsidRPr="00C42936">
        <w:rPr>
          <w:rFonts w:eastAsiaTheme="minorHAnsi"/>
          <w:lang w:eastAsia="en-US"/>
        </w:rPr>
        <w:t>№ _____</w:t>
      </w:r>
      <w:proofErr w:type="gramStart"/>
      <w:r w:rsidRPr="00C42936">
        <w:rPr>
          <w:rFonts w:eastAsiaTheme="minorHAnsi"/>
          <w:lang w:eastAsia="en-US"/>
        </w:rPr>
        <w:t>от  «</w:t>
      </w:r>
      <w:proofErr w:type="gramEnd"/>
      <w:r w:rsidRPr="00C42936">
        <w:rPr>
          <w:rFonts w:eastAsiaTheme="minorHAnsi"/>
          <w:lang w:eastAsia="en-US"/>
        </w:rPr>
        <w:t xml:space="preserve">__»     ______2017г                      </w:t>
      </w:r>
    </w:p>
    <w:p w:rsidR="00C42936" w:rsidRPr="00C42936" w:rsidRDefault="00C42936" w:rsidP="001C17D3">
      <w:pPr>
        <w:spacing w:after="160" w:line="259" w:lineRule="auto"/>
        <w:jc w:val="center"/>
        <w:rPr>
          <w:rFonts w:eastAsiaTheme="minorHAnsi"/>
          <w:b/>
          <w:lang w:eastAsia="en-US"/>
        </w:rPr>
      </w:pPr>
      <w:r w:rsidRPr="00C42936">
        <w:rPr>
          <w:rFonts w:eastAsiaTheme="minorHAnsi"/>
          <w:b/>
          <w:lang w:eastAsia="en-US"/>
        </w:rPr>
        <w:t>График выполнения работ</w:t>
      </w:r>
    </w:p>
    <w:tbl>
      <w:tblPr>
        <w:tblStyle w:val="54"/>
        <w:tblW w:w="9640" w:type="dxa"/>
        <w:tblInd w:w="-289" w:type="dxa"/>
        <w:tblLayout w:type="fixed"/>
        <w:tblLook w:val="04A0" w:firstRow="1" w:lastRow="0" w:firstColumn="1" w:lastColumn="0" w:noHBand="0" w:noVBand="1"/>
      </w:tblPr>
      <w:tblGrid>
        <w:gridCol w:w="2411"/>
        <w:gridCol w:w="1777"/>
        <w:gridCol w:w="1199"/>
        <w:gridCol w:w="1276"/>
        <w:gridCol w:w="1276"/>
        <w:gridCol w:w="1701"/>
      </w:tblGrid>
      <w:tr w:rsidR="00C42936" w:rsidRPr="00C42936" w:rsidTr="00C42936">
        <w:tc>
          <w:tcPr>
            <w:tcW w:w="2411" w:type="dxa"/>
          </w:tcPr>
          <w:p w:rsidR="00C42936" w:rsidRPr="00C42936" w:rsidRDefault="00C42936" w:rsidP="00C42936">
            <w:pPr>
              <w:rPr>
                <w:rFonts w:eastAsiaTheme="minorHAnsi"/>
                <w:lang w:eastAsia="en-US"/>
              </w:rPr>
            </w:pPr>
            <w:r w:rsidRPr="00C42936">
              <w:rPr>
                <w:rFonts w:eastAsiaTheme="minorHAnsi"/>
                <w:lang w:eastAsia="en-US"/>
              </w:rPr>
              <w:t xml:space="preserve">Адрес/ наименование площадки </w:t>
            </w:r>
          </w:p>
        </w:tc>
        <w:tc>
          <w:tcPr>
            <w:tcW w:w="1777" w:type="dxa"/>
          </w:tcPr>
          <w:p w:rsidR="00C42936" w:rsidRPr="00C42936" w:rsidRDefault="00C42936" w:rsidP="00C42936">
            <w:pPr>
              <w:rPr>
                <w:rFonts w:eastAsiaTheme="minorHAnsi"/>
                <w:lang w:eastAsia="en-US"/>
              </w:rPr>
            </w:pPr>
            <w:r w:rsidRPr="00C42936">
              <w:rPr>
                <w:rFonts w:eastAsiaTheme="minorHAnsi"/>
                <w:lang w:eastAsia="en-US"/>
              </w:rPr>
              <w:t>Наименование работ</w:t>
            </w:r>
          </w:p>
        </w:tc>
        <w:tc>
          <w:tcPr>
            <w:tcW w:w="1199" w:type="dxa"/>
          </w:tcPr>
          <w:p w:rsidR="00C42936" w:rsidRPr="00C42936" w:rsidRDefault="00C42936" w:rsidP="00C42936">
            <w:pPr>
              <w:rPr>
                <w:rFonts w:eastAsiaTheme="minorHAnsi"/>
                <w:lang w:eastAsia="en-US"/>
              </w:rPr>
            </w:pPr>
            <w:r w:rsidRPr="00C42936">
              <w:rPr>
                <w:rFonts w:eastAsiaTheme="minorHAnsi"/>
                <w:lang w:eastAsia="en-US"/>
              </w:rPr>
              <w:t>Состав работ</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Дата </w:t>
            </w:r>
          </w:p>
          <w:p w:rsidR="00C42936" w:rsidRPr="00C42936" w:rsidRDefault="00C42936" w:rsidP="00C42936">
            <w:pPr>
              <w:rPr>
                <w:rFonts w:eastAsiaTheme="minorHAnsi"/>
                <w:lang w:eastAsia="en-US"/>
              </w:rPr>
            </w:pPr>
            <w:r w:rsidRPr="00C42936">
              <w:rPr>
                <w:rFonts w:eastAsiaTheme="minorHAnsi"/>
                <w:lang w:eastAsia="en-US"/>
              </w:rPr>
              <w:t xml:space="preserve">начала </w:t>
            </w:r>
          </w:p>
          <w:p w:rsidR="00C42936" w:rsidRPr="00C42936" w:rsidRDefault="00C42936" w:rsidP="00C42936">
            <w:pPr>
              <w:rPr>
                <w:rFonts w:eastAsiaTheme="minorHAnsi"/>
                <w:b/>
                <w:lang w:eastAsia="en-US"/>
              </w:rPr>
            </w:pPr>
            <w:r w:rsidRPr="00C42936">
              <w:rPr>
                <w:rFonts w:eastAsiaTheme="minorHAnsi"/>
                <w:lang w:eastAsia="en-US"/>
              </w:rPr>
              <w:t>работ</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Дата </w:t>
            </w:r>
          </w:p>
          <w:p w:rsidR="00C42936" w:rsidRPr="00C42936" w:rsidRDefault="00C42936" w:rsidP="00C42936">
            <w:pPr>
              <w:rPr>
                <w:rFonts w:eastAsiaTheme="minorHAnsi"/>
                <w:lang w:eastAsia="en-US"/>
              </w:rPr>
            </w:pPr>
            <w:r w:rsidRPr="00C42936">
              <w:rPr>
                <w:rFonts w:eastAsiaTheme="minorHAnsi"/>
                <w:lang w:eastAsia="en-US"/>
              </w:rPr>
              <w:t xml:space="preserve">окончания </w:t>
            </w:r>
          </w:p>
          <w:p w:rsidR="00C42936" w:rsidRPr="00C42936" w:rsidRDefault="00C42936" w:rsidP="00C42936">
            <w:pPr>
              <w:rPr>
                <w:rFonts w:eastAsiaTheme="minorHAnsi"/>
                <w:b/>
                <w:lang w:eastAsia="en-US"/>
              </w:rPr>
            </w:pPr>
            <w:r w:rsidRPr="00C42936">
              <w:rPr>
                <w:rFonts w:eastAsiaTheme="minorHAnsi"/>
                <w:lang w:eastAsia="en-US"/>
              </w:rPr>
              <w:t>работ</w:t>
            </w:r>
          </w:p>
        </w:tc>
        <w:tc>
          <w:tcPr>
            <w:tcW w:w="1701" w:type="dxa"/>
          </w:tcPr>
          <w:p w:rsidR="00C42936" w:rsidRPr="00C42936" w:rsidRDefault="00C42936" w:rsidP="00C42936">
            <w:pPr>
              <w:rPr>
                <w:rFonts w:eastAsiaTheme="minorHAnsi"/>
                <w:lang w:eastAsia="en-US"/>
              </w:rPr>
            </w:pPr>
            <w:r w:rsidRPr="00C42936">
              <w:rPr>
                <w:rFonts w:eastAsiaTheme="minorHAnsi"/>
                <w:lang w:eastAsia="en-US"/>
              </w:rPr>
              <w:t xml:space="preserve">Полученный </w:t>
            </w:r>
          </w:p>
          <w:p w:rsidR="00C42936" w:rsidRPr="00C42936" w:rsidRDefault="00C42936" w:rsidP="00C42936">
            <w:pPr>
              <w:rPr>
                <w:rFonts w:eastAsiaTheme="minorHAnsi"/>
                <w:lang w:eastAsia="en-US"/>
              </w:rPr>
            </w:pPr>
            <w:r w:rsidRPr="00C42936">
              <w:rPr>
                <w:rFonts w:eastAsiaTheme="minorHAnsi"/>
                <w:lang w:eastAsia="en-US"/>
              </w:rPr>
              <w:t>результат</w:t>
            </w:r>
            <w:r w:rsidRPr="00C42936">
              <w:rPr>
                <w:rFonts w:eastAsiaTheme="minorHAnsi"/>
                <w:lang w:val="en-US" w:eastAsia="en-US"/>
              </w:rPr>
              <w:t xml:space="preserve">, </w:t>
            </w:r>
            <w:r w:rsidRPr="00C42936">
              <w:rPr>
                <w:rFonts w:eastAsiaTheme="minorHAnsi"/>
                <w:lang w:eastAsia="en-US"/>
              </w:rPr>
              <w:t>отчетные документы</w:t>
            </w:r>
          </w:p>
          <w:p w:rsidR="00C42936" w:rsidRPr="00C42936" w:rsidRDefault="00C42936" w:rsidP="00C42936">
            <w:pPr>
              <w:rPr>
                <w:rFonts w:eastAsiaTheme="minorHAnsi"/>
                <w:b/>
                <w:lang w:eastAsia="en-US"/>
              </w:rPr>
            </w:pPr>
          </w:p>
        </w:tc>
      </w:tr>
      <w:tr w:rsidR="00C42936" w:rsidRPr="00C42936" w:rsidTr="00C42936">
        <w:tc>
          <w:tcPr>
            <w:tcW w:w="2411" w:type="dxa"/>
          </w:tcPr>
          <w:p w:rsidR="00C42936" w:rsidRPr="00C42936" w:rsidRDefault="00C42936" w:rsidP="00C42936">
            <w:pPr>
              <w:rPr>
                <w:rFonts w:eastAsiaTheme="minorHAnsi"/>
                <w:lang w:eastAsia="en-US"/>
              </w:rPr>
            </w:pPr>
            <w:r w:rsidRPr="00C42936">
              <w:rPr>
                <w:rFonts w:eastAsiaTheme="minorHAnsi"/>
                <w:lang w:eastAsia="en-US"/>
              </w:rPr>
              <w:t xml:space="preserve"> «Капитальный ремонт здания </w:t>
            </w:r>
            <w:proofErr w:type="spellStart"/>
            <w:r w:rsidRPr="00C42936">
              <w:rPr>
                <w:rFonts w:eastAsiaTheme="minorHAnsi"/>
                <w:lang w:eastAsia="en-US"/>
              </w:rPr>
              <w:t>Бижбулякского</w:t>
            </w:r>
            <w:proofErr w:type="spellEnd"/>
            <w:r w:rsidRPr="00C42936">
              <w:rPr>
                <w:rFonts w:eastAsiaTheme="minorHAnsi"/>
                <w:lang w:eastAsia="en-US"/>
              </w:rPr>
              <w:t xml:space="preserve"> ЛТЦ </w:t>
            </w:r>
            <w:proofErr w:type="spellStart"/>
            <w:r w:rsidRPr="00C42936">
              <w:rPr>
                <w:rFonts w:eastAsiaTheme="minorHAnsi"/>
                <w:lang w:eastAsia="en-US"/>
              </w:rPr>
              <w:t>Белебеевского</w:t>
            </w:r>
            <w:proofErr w:type="spellEnd"/>
            <w:r w:rsidRPr="00C42936">
              <w:rPr>
                <w:rFonts w:eastAsiaTheme="minorHAnsi"/>
                <w:lang w:eastAsia="en-US"/>
              </w:rPr>
              <w:t xml:space="preserve"> МЦТЭТ, </w:t>
            </w:r>
            <w:proofErr w:type="gramStart"/>
            <w:r w:rsidRPr="00C42936">
              <w:rPr>
                <w:rFonts w:eastAsiaTheme="minorHAnsi"/>
                <w:lang w:eastAsia="en-US"/>
              </w:rPr>
              <w:t>расположенный  РБ</w:t>
            </w:r>
            <w:proofErr w:type="gramEnd"/>
            <w:r w:rsidRPr="00C42936">
              <w:rPr>
                <w:rFonts w:eastAsiaTheme="minorHAnsi"/>
                <w:lang w:eastAsia="en-US"/>
              </w:rPr>
              <w:t xml:space="preserve">, </w:t>
            </w:r>
            <w:proofErr w:type="spellStart"/>
            <w:r w:rsidRPr="00C42936">
              <w:rPr>
                <w:rFonts w:eastAsiaTheme="minorHAnsi"/>
                <w:lang w:eastAsia="en-US"/>
              </w:rPr>
              <w:t>Бижбулякский</w:t>
            </w:r>
            <w:proofErr w:type="spellEnd"/>
            <w:r w:rsidRPr="00C42936">
              <w:rPr>
                <w:rFonts w:eastAsiaTheme="minorHAnsi"/>
                <w:lang w:eastAsia="en-US"/>
              </w:rPr>
              <w:t xml:space="preserve"> район, с. </w:t>
            </w:r>
            <w:proofErr w:type="spellStart"/>
            <w:r w:rsidRPr="00C42936">
              <w:rPr>
                <w:rFonts w:eastAsiaTheme="minorHAnsi"/>
                <w:lang w:eastAsia="en-US"/>
              </w:rPr>
              <w:t>Бижбуляк,ул</w:t>
            </w:r>
            <w:proofErr w:type="spellEnd"/>
            <w:r w:rsidRPr="00C42936">
              <w:rPr>
                <w:rFonts w:eastAsiaTheme="minorHAnsi"/>
                <w:lang w:eastAsia="en-US"/>
              </w:rPr>
              <w:t>.</w:t>
            </w:r>
            <w:r w:rsidR="00615528">
              <w:rPr>
                <w:rFonts w:eastAsiaTheme="minorHAnsi"/>
                <w:lang w:eastAsia="en-US"/>
              </w:rPr>
              <w:t xml:space="preserve"> </w:t>
            </w:r>
            <w:r w:rsidRPr="00C42936">
              <w:rPr>
                <w:rFonts w:eastAsiaTheme="minorHAnsi"/>
                <w:lang w:eastAsia="en-US"/>
              </w:rPr>
              <w:t>Центральная, д. 50а».</w:t>
            </w:r>
          </w:p>
          <w:p w:rsidR="00C42936" w:rsidRPr="00C42936" w:rsidRDefault="00C42936" w:rsidP="00C42936">
            <w:pPr>
              <w:rPr>
                <w:rFonts w:eastAsiaTheme="minorHAnsi"/>
                <w:lang w:eastAsia="en-US"/>
              </w:rPr>
            </w:pPr>
            <w:r w:rsidRPr="00C42936">
              <w:rPr>
                <w:rFonts w:eastAsiaTheme="minorHAnsi"/>
                <w:lang w:eastAsia="en-US"/>
              </w:rPr>
              <w:t xml:space="preserve"> «Капитальный ремонт мягкой кровли </w:t>
            </w:r>
            <w:proofErr w:type="spellStart"/>
            <w:r w:rsidRPr="00C42936">
              <w:rPr>
                <w:rFonts w:eastAsiaTheme="minorHAnsi"/>
                <w:lang w:eastAsia="en-US"/>
              </w:rPr>
              <w:t>пристроя</w:t>
            </w:r>
            <w:proofErr w:type="spellEnd"/>
            <w:r w:rsidRPr="00C42936">
              <w:rPr>
                <w:rFonts w:eastAsiaTheme="minorHAnsi"/>
                <w:lang w:eastAsia="en-US"/>
              </w:rPr>
              <w:t xml:space="preserve"> здания </w:t>
            </w:r>
            <w:proofErr w:type="spellStart"/>
            <w:r w:rsidRPr="00C42936">
              <w:rPr>
                <w:rFonts w:eastAsiaTheme="minorHAnsi"/>
                <w:lang w:eastAsia="en-US"/>
              </w:rPr>
              <w:t>Белебеевского</w:t>
            </w:r>
            <w:proofErr w:type="spellEnd"/>
            <w:r w:rsidRPr="00C42936">
              <w:rPr>
                <w:rFonts w:eastAsiaTheme="minorHAnsi"/>
                <w:lang w:eastAsia="en-US"/>
              </w:rPr>
              <w:t xml:space="preserve"> МЦТЭТ, </w:t>
            </w:r>
            <w:proofErr w:type="gramStart"/>
            <w:r w:rsidRPr="00C42936">
              <w:rPr>
                <w:rFonts w:eastAsiaTheme="minorHAnsi"/>
                <w:lang w:eastAsia="en-US"/>
              </w:rPr>
              <w:t>расположенный  г.</w:t>
            </w:r>
            <w:proofErr w:type="gramEnd"/>
            <w:r w:rsidRPr="00C42936">
              <w:rPr>
                <w:rFonts w:eastAsiaTheme="minorHAnsi"/>
                <w:lang w:eastAsia="en-US"/>
              </w:rPr>
              <w:t xml:space="preserve"> Белебей, ул. им. В.И. Ленина, д. 7».</w:t>
            </w:r>
          </w:p>
          <w:p w:rsidR="00C42936" w:rsidRPr="00C42936" w:rsidRDefault="00C42936" w:rsidP="00C42936">
            <w:pPr>
              <w:rPr>
                <w:rFonts w:eastAsiaTheme="minorHAnsi"/>
                <w:b/>
                <w:lang w:eastAsia="en-US"/>
              </w:rPr>
            </w:pPr>
            <w:r w:rsidRPr="00C42936">
              <w:rPr>
                <w:rFonts w:eastAsiaTheme="minorHAnsi"/>
                <w:lang w:eastAsia="en-US"/>
              </w:rPr>
              <w:t xml:space="preserve"> «Капитальный ремонт кровли здания Октябрьского </w:t>
            </w:r>
            <w:proofErr w:type="gramStart"/>
            <w:r w:rsidRPr="00C42936">
              <w:rPr>
                <w:rFonts w:eastAsiaTheme="minorHAnsi"/>
                <w:lang w:eastAsia="en-US"/>
              </w:rPr>
              <w:t>ЛТЦ ,</w:t>
            </w:r>
            <w:proofErr w:type="gramEnd"/>
            <w:r w:rsidRPr="00C42936">
              <w:rPr>
                <w:rFonts w:eastAsiaTheme="minorHAnsi"/>
                <w:lang w:eastAsia="en-US"/>
              </w:rPr>
              <w:t xml:space="preserve"> расположенный г. Октябрьский, ул. Пр. Ленина, 59». «Капитальный ремонт кровли здания Октябрьского </w:t>
            </w:r>
            <w:proofErr w:type="gramStart"/>
            <w:r w:rsidRPr="00C42936">
              <w:rPr>
                <w:rFonts w:eastAsiaTheme="minorHAnsi"/>
                <w:lang w:eastAsia="en-US"/>
              </w:rPr>
              <w:t>ЛТЦ ,</w:t>
            </w:r>
            <w:proofErr w:type="gramEnd"/>
            <w:r w:rsidRPr="00C42936">
              <w:rPr>
                <w:rFonts w:eastAsiaTheme="minorHAnsi"/>
                <w:lang w:eastAsia="en-US"/>
              </w:rPr>
              <w:t xml:space="preserve"> расположенный г. Октябрьский, ул. Пр. Ленина, 59».</w:t>
            </w:r>
          </w:p>
        </w:tc>
        <w:tc>
          <w:tcPr>
            <w:tcW w:w="1777" w:type="dxa"/>
          </w:tcPr>
          <w:p w:rsidR="00C42936" w:rsidRPr="00C42936" w:rsidRDefault="00C42936" w:rsidP="00C42936">
            <w:pPr>
              <w:rPr>
                <w:rFonts w:eastAsiaTheme="minorHAnsi"/>
                <w:lang w:eastAsia="en-US"/>
              </w:rPr>
            </w:pPr>
            <w:r w:rsidRPr="00C42936">
              <w:rPr>
                <w:rFonts w:eastAsiaTheme="minorHAnsi"/>
                <w:lang w:eastAsia="en-US"/>
              </w:rPr>
              <w:t xml:space="preserve">Капитальный ремонт кровли зданий </w:t>
            </w:r>
            <w:proofErr w:type="spellStart"/>
            <w:r w:rsidRPr="00C42936">
              <w:rPr>
                <w:rFonts w:eastAsiaTheme="minorHAnsi"/>
                <w:lang w:eastAsia="en-US"/>
              </w:rPr>
              <w:t>Белебеевский</w:t>
            </w:r>
            <w:proofErr w:type="spellEnd"/>
            <w:r w:rsidRPr="00C42936">
              <w:rPr>
                <w:rFonts w:eastAsiaTheme="minorHAnsi"/>
                <w:lang w:eastAsia="en-US"/>
              </w:rPr>
              <w:t xml:space="preserve"> </w:t>
            </w:r>
            <w:proofErr w:type="gramStart"/>
            <w:r w:rsidRPr="00C42936">
              <w:rPr>
                <w:rFonts w:eastAsiaTheme="minorHAnsi"/>
                <w:lang w:eastAsia="en-US"/>
              </w:rPr>
              <w:t xml:space="preserve">МЦТЭТ,   </w:t>
            </w:r>
            <w:proofErr w:type="gramEnd"/>
            <w:r w:rsidRPr="00C42936">
              <w:rPr>
                <w:rFonts w:eastAsiaTheme="minorHAnsi"/>
                <w:lang w:eastAsia="en-US"/>
              </w:rPr>
              <w:t xml:space="preserve">                   ЛТЦ </w:t>
            </w:r>
            <w:proofErr w:type="spellStart"/>
            <w:r w:rsidRPr="00C42936">
              <w:rPr>
                <w:rFonts w:eastAsiaTheme="minorHAnsi"/>
                <w:lang w:eastAsia="en-US"/>
              </w:rPr>
              <w:t>Бижбулякский</w:t>
            </w:r>
            <w:proofErr w:type="spellEnd"/>
            <w:r w:rsidRPr="00C42936">
              <w:rPr>
                <w:rFonts w:eastAsiaTheme="minorHAnsi"/>
                <w:lang w:eastAsia="en-US"/>
              </w:rPr>
              <w:t xml:space="preserve">;                            </w:t>
            </w:r>
            <w:proofErr w:type="spellStart"/>
            <w:r w:rsidRPr="00C42936">
              <w:rPr>
                <w:rFonts w:eastAsiaTheme="minorHAnsi"/>
                <w:lang w:eastAsia="en-US"/>
              </w:rPr>
              <w:t>Туймазинский</w:t>
            </w:r>
            <w:proofErr w:type="spellEnd"/>
            <w:r w:rsidRPr="00C42936">
              <w:rPr>
                <w:rFonts w:eastAsiaTheme="minorHAnsi"/>
                <w:lang w:eastAsia="en-US"/>
              </w:rPr>
              <w:t xml:space="preserve"> МЦТЭТ,                     ЛТЦ Октябрьский.</w:t>
            </w:r>
          </w:p>
          <w:p w:rsidR="00C42936" w:rsidRPr="00C42936" w:rsidRDefault="00C42936" w:rsidP="00C42936">
            <w:pPr>
              <w:rPr>
                <w:rFonts w:eastAsiaTheme="minorHAnsi"/>
                <w:b/>
                <w:lang w:eastAsia="en-US"/>
              </w:rPr>
            </w:pPr>
          </w:p>
        </w:tc>
        <w:tc>
          <w:tcPr>
            <w:tcW w:w="1199" w:type="dxa"/>
          </w:tcPr>
          <w:p w:rsidR="00615528" w:rsidRPr="00615528" w:rsidRDefault="00615528" w:rsidP="00615528">
            <w:pPr>
              <w:rPr>
                <w:rFonts w:eastAsiaTheme="minorHAnsi"/>
                <w:lang w:eastAsia="en-US"/>
              </w:rPr>
            </w:pPr>
            <w:r w:rsidRPr="00615528">
              <w:rPr>
                <w:rFonts w:eastAsiaTheme="minorHAnsi"/>
                <w:lang w:eastAsia="en-US"/>
              </w:rPr>
              <w:t>В соответс</w:t>
            </w:r>
            <w:r>
              <w:rPr>
                <w:rFonts w:eastAsiaTheme="minorHAnsi"/>
                <w:lang w:eastAsia="en-US"/>
              </w:rPr>
              <w:t>т</w:t>
            </w:r>
            <w:r w:rsidRPr="00615528">
              <w:rPr>
                <w:rFonts w:eastAsiaTheme="minorHAnsi"/>
                <w:lang w:eastAsia="en-US"/>
              </w:rPr>
              <w:t xml:space="preserve">вие </w:t>
            </w:r>
          </w:p>
          <w:p w:rsidR="00C42936" w:rsidRPr="00C42936" w:rsidRDefault="00615528" w:rsidP="00615528">
            <w:pPr>
              <w:rPr>
                <w:rFonts w:eastAsiaTheme="minorHAnsi"/>
                <w:lang w:eastAsia="en-US"/>
              </w:rPr>
            </w:pPr>
            <w:r w:rsidRPr="00615528">
              <w:rPr>
                <w:rFonts w:eastAsiaTheme="minorHAnsi"/>
                <w:lang w:eastAsia="en-US"/>
              </w:rPr>
              <w:t>с п.1.1 договора и приложением №1 к договору</w:t>
            </w:r>
          </w:p>
        </w:tc>
        <w:tc>
          <w:tcPr>
            <w:tcW w:w="1276" w:type="dxa"/>
          </w:tcPr>
          <w:p w:rsidR="00C42936" w:rsidRPr="00C42936" w:rsidRDefault="00C42936" w:rsidP="00C42936">
            <w:pPr>
              <w:rPr>
                <w:rFonts w:eastAsiaTheme="minorHAnsi"/>
                <w:lang w:eastAsia="en-US"/>
              </w:rPr>
            </w:pPr>
            <w:r w:rsidRPr="00C42936">
              <w:rPr>
                <w:rFonts w:eastAsiaTheme="minorHAnsi"/>
                <w:lang w:eastAsia="en-US"/>
              </w:rPr>
              <w:t xml:space="preserve">В течение </w:t>
            </w:r>
          </w:p>
          <w:p w:rsidR="00C42936" w:rsidRPr="00C42936" w:rsidRDefault="00C42936" w:rsidP="00615528">
            <w:pPr>
              <w:rPr>
                <w:rFonts w:eastAsiaTheme="minorHAnsi"/>
                <w:b/>
                <w:lang w:eastAsia="en-US"/>
              </w:rPr>
            </w:pPr>
            <w:r w:rsidRPr="00C42936">
              <w:rPr>
                <w:rFonts w:eastAsiaTheme="minorHAnsi"/>
                <w:lang w:eastAsia="en-US"/>
              </w:rPr>
              <w:t>5 (пяти)</w:t>
            </w:r>
            <w:r w:rsidRPr="00C42936">
              <w:rPr>
                <w:rFonts w:eastAsiaTheme="minorHAnsi"/>
                <w:b/>
                <w:lang w:eastAsia="en-US"/>
              </w:rPr>
              <w:t xml:space="preserve"> </w:t>
            </w:r>
            <w:r w:rsidRPr="00C42936">
              <w:rPr>
                <w:rFonts w:eastAsiaTheme="minorHAnsi"/>
                <w:lang w:eastAsia="en-US"/>
              </w:rPr>
              <w:t>календ</w:t>
            </w:r>
            <w:r w:rsidR="00615528">
              <w:rPr>
                <w:rFonts w:eastAsiaTheme="minorHAnsi"/>
                <w:lang w:eastAsia="en-US"/>
              </w:rPr>
              <w:t>арных</w:t>
            </w:r>
            <w:r w:rsidRPr="00C42936">
              <w:rPr>
                <w:rFonts w:eastAsiaTheme="minorHAnsi"/>
                <w:lang w:eastAsia="en-US"/>
              </w:rPr>
              <w:t xml:space="preserve"> дней с даты подписания договора</w:t>
            </w:r>
          </w:p>
        </w:tc>
        <w:tc>
          <w:tcPr>
            <w:tcW w:w="1276" w:type="dxa"/>
          </w:tcPr>
          <w:p w:rsidR="00C42936" w:rsidRPr="00C42936" w:rsidRDefault="00C42936" w:rsidP="00615528">
            <w:pPr>
              <w:rPr>
                <w:rFonts w:eastAsiaTheme="minorHAnsi"/>
                <w:b/>
                <w:lang w:eastAsia="en-US"/>
              </w:rPr>
            </w:pPr>
            <w:r w:rsidRPr="00C42936">
              <w:rPr>
                <w:rFonts w:eastAsiaTheme="minorHAnsi"/>
                <w:lang w:eastAsia="en-US"/>
              </w:rPr>
              <w:t>Не бо</w:t>
            </w:r>
            <w:r w:rsidR="00615528">
              <w:rPr>
                <w:rFonts w:eastAsiaTheme="minorHAnsi"/>
                <w:lang w:eastAsia="en-US"/>
              </w:rPr>
              <w:t>л</w:t>
            </w:r>
            <w:r w:rsidRPr="00C42936">
              <w:rPr>
                <w:rFonts w:eastAsiaTheme="minorHAnsi"/>
                <w:lang w:eastAsia="en-US"/>
              </w:rPr>
              <w:t>ее 30 календ</w:t>
            </w:r>
            <w:r w:rsidR="00615528">
              <w:rPr>
                <w:rFonts w:eastAsiaTheme="minorHAnsi"/>
                <w:lang w:eastAsia="en-US"/>
              </w:rPr>
              <w:t>арных</w:t>
            </w:r>
            <w:r w:rsidRPr="00C42936">
              <w:rPr>
                <w:rFonts w:eastAsiaTheme="minorHAnsi"/>
                <w:lang w:eastAsia="en-US"/>
              </w:rPr>
              <w:t xml:space="preserve"> дней с даты подписания договора</w:t>
            </w:r>
          </w:p>
        </w:tc>
        <w:tc>
          <w:tcPr>
            <w:tcW w:w="1701" w:type="dxa"/>
          </w:tcPr>
          <w:p w:rsidR="00C42936" w:rsidRPr="00C42936" w:rsidRDefault="00C42936" w:rsidP="00C42936">
            <w:pPr>
              <w:rPr>
                <w:rFonts w:eastAsiaTheme="minorHAnsi"/>
                <w:lang w:eastAsia="en-US"/>
              </w:rPr>
            </w:pPr>
            <w:r w:rsidRPr="00C42936">
              <w:rPr>
                <w:rFonts w:eastAsiaTheme="minorHAnsi"/>
                <w:lang w:eastAsia="en-US"/>
              </w:rPr>
              <w:t xml:space="preserve">Выполненные работы по </w:t>
            </w:r>
          </w:p>
          <w:p w:rsidR="00C42936" w:rsidRPr="00C42936" w:rsidRDefault="00C42936" w:rsidP="00D123AA">
            <w:pPr>
              <w:rPr>
                <w:rFonts w:eastAsiaTheme="minorHAnsi"/>
                <w:b/>
                <w:lang w:eastAsia="en-US"/>
              </w:rPr>
            </w:pPr>
            <w:r w:rsidRPr="00C42936">
              <w:rPr>
                <w:rFonts w:eastAsiaTheme="minorHAnsi"/>
                <w:lang w:eastAsia="en-US"/>
              </w:rPr>
              <w:t>КС-2, КС-3, КС-1</w:t>
            </w:r>
            <w:r w:rsidR="00D123AA">
              <w:rPr>
                <w:rFonts w:eastAsiaTheme="minorHAnsi"/>
                <w:lang w:eastAsia="en-US"/>
              </w:rPr>
              <w:t>1</w:t>
            </w:r>
            <w:r w:rsidRPr="00C42936">
              <w:rPr>
                <w:rFonts w:eastAsiaTheme="minorHAnsi"/>
                <w:lang w:eastAsia="en-US"/>
              </w:rPr>
              <w:t xml:space="preserve"> </w:t>
            </w:r>
          </w:p>
        </w:tc>
      </w:tr>
    </w:tbl>
    <w:p w:rsidR="00C42936" w:rsidRPr="00C42936" w:rsidRDefault="00C42936" w:rsidP="00C42936">
      <w:pPr>
        <w:spacing w:after="160" w:line="259" w:lineRule="auto"/>
        <w:rPr>
          <w:rFonts w:eastAsiaTheme="minorHAnsi"/>
          <w:b/>
          <w:lang w:eastAsia="en-US"/>
        </w:rPr>
      </w:pPr>
    </w:p>
    <w:p w:rsidR="00C42936" w:rsidRPr="00C42936" w:rsidRDefault="00C42936" w:rsidP="00C42936">
      <w:pPr>
        <w:spacing w:after="160" w:line="259" w:lineRule="auto"/>
        <w:rPr>
          <w:rFonts w:eastAsiaTheme="minorHAnsi"/>
          <w:b/>
          <w:lang w:eastAsia="en-US"/>
        </w:rPr>
      </w:pPr>
      <w:r w:rsidRPr="00C42936">
        <w:rPr>
          <w:rFonts w:eastAsiaTheme="minorHAnsi"/>
          <w:b/>
          <w:lang w:eastAsia="en-US"/>
        </w:rPr>
        <w:t xml:space="preserve">        ЗАКАЗЧИК                                                                ПОДРЯДЧИК</w:t>
      </w:r>
    </w:p>
    <w:p w:rsidR="00C42936" w:rsidRPr="00C42936" w:rsidRDefault="00C42936" w:rsidP="00C42936">
      <w:pPr>
        <w:spacing w:after="160" w:line="259" w:lineRule="auto"/>
        <w:rPr>
          <w:rFonts w:eastAsiaTheme="minorHAnsi"/>
          <w:b/>
          <w:lang w:eastAsia="en-US"/>
        </w:rPr>
      </w:pPr>
      <w:r w:rsidRPr="00C42936">
        <w:rPr>
          <w:rFonts w:eastAsiaTheme="minorHAnsi"/>
          <w:b/>
          <w:lang w:eastAsia="en-US"/>
        </w:rPr>
        <w:t>________________________                       ____________________________                      _________________________                            _______________________  ______</w:t>
      </w:r>
    </w:p>
    <w:p w:rsidR="00C42936" w:rsidRPr="00C42936" w:rsidRDefault="00C42936" w:rsidP="00C42936">
      <w:pPr>
        <w:rPr>
          <w:rFonts w:eastAsia="MS Mincho"/>
          <w:lang w:val="x-none" w:eastAsia="x-none"/>
        </w:rPr>
      </w:pPr>
    </w:p>
    <w:sectPr w:rsidR="00C42936" w:rsidRPr="00C42936" w:rsidSect="00F8031B">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42C" w:rsidRDefault="0064442C" w:rsidP="00341A9D">
      <w:r>
        <w:separator/>
      </w:r>
    </w:p>
  </w:endnote>
  <w:endnote w:type="continuationSeparator" w:id="0">
    <w:p w:rsidR="0064442C" w:rsidRDefault="0064442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42C" w:rsidRDefault="0064442C" w:rsidP="00341A9D">
      <w:r>
        <w:separator/>
      </w:r>
    </w:p>
  </w:footnote>
  <w:footnote w:type="continuationSeparator" w:id="0">
    <w:p w:rsidR="0064442C" w:rsidRDefault="0064442C" w:rsidP="00341A9D">
      <w:r>
        <w:continuationSeparator/>
      </w:r>
    </w:p>
  </w:footnote>
  <w:footnote w:id="1">
    <w:p w:rsidR="0064442C" w:rsidRDefault="0064442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4442C" w:rsidRPr="009831A8" w:rsidRDefault="0064442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64442C" w:rsidRPr="00DD3C81" w:rsidRDefault="0064442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2C" w:rsidRDefault="0064442C">
    <w:pPr>
      <w:pStyle w:val="ac"/>
      <w:jc w:val="center"/>
    </w:pPr>
    <w:r>
      <w:fldChar w:fldCharType="begin"/>
    </w:r>
    <w:r>
      <w:instrText>PAGE   \* MERGEFORMAT</w:instrText>
    </w:r>
    <w:r>
      <w:fldChar w:fldCharType="separate"/>
    </w:r>
    <w:r w:rsidR="00623810">
      <w:rPr>
        <w:noProof/>
      </w:rPr>
      <w:t>4</w:t>
    </w:r>
    <w:r>
      <w:fldChar w:fldCharType="end"/>
    </w:r>
  </w:p>
  <w:p w:rsidR="0064442C" w:rsidRDefault="0064442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2C" w:rsidRDefault="0064442C">
    <w:pPr>
      <w:pStyle w:val="ac"/>
      <w:jc w:val="center"/>
    </w:pPr>
    <w:r>
      <w:fldChar w:fldCharType="begin"/>
    </w:r>
    <w:r>
      <w:instrText>PAGE   \* MERGEFORMAT</w:instrText>
    </w:r>
    <w:r>
      <w:fldChar w:fldCharType="separate"/>
    </w:r>
    <w:r w:rsidR="00623810">
      <w:rPr>
        <w:noProof/>
      </w:rPr>
      <w:t>35</w:t>
    </w:r>
    <w:r>
      <w:fldChar w:fldCharType="end"/>
    </w:r>
  </w:p>
  <w:p w:rsidR="0064442C" w:rsidRDefault="0064442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5"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8"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1"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4"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5"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6"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9"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1"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3"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4"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5"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6"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2"/>
  </w:num>
  <w:num w:numId="2">
    <w:abstractNumId w:val="64"/>
  </w:num>
  <w:num w:numId="3">
    <w:abstractNumId w:val="57"/>
  </w:num>
  <w:num w:numId="4">
    <w:abstractNumId w:val="93"/>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7"/>
  </w:num>
  <w:num w:numId="22">
    <w:abstractNumId w:val="1"/>
  </w:num>
  <w:num w:numId="23">
    <w:abstractNumId w:val="86"/>
  </w:num>
  <w:num w:numId="24">
    <w:abstractNumId w:val="10"/>
  </w:num>
  <w:num w:numId="25">
    <w:abstractNumId w:val="98"/>
  </w:num>
  <w:num w:numId="26">
    <w:abstractNumId w:val="104"/>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5"/>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5"/>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5"/>
  </w:num>
  <w:num w:numId="58">
    <w:abstractNumId w:val="72"/>
  </w:num>
  <w:num w:numId="59">
    <w:abstractNumId w:val="97"/>
  </w:num>
  <w:num w:numId="60">
    <w:abstractNumId w:val="22"/>
  </w:num>
  <w:num w:numId="61">
    <w:abstractNumId w:val="16"/>
  </w:num>
  <w:num w:numId="62">
    <w:abstractNumId w:val="25"/>
  </w:num>
  <w:num w:numId="63">
    <w:abstractNumId w:val="69"/>
  </w:num>
  <w:num w:numId="64">
    <w:abstractNumId w:val="99"/>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4"/>
  </w:num>
  <w:num w:numId="75">
    <w:abstractNumId w:val="83"/>
  </w:num>
  <w:num w:numId="76">
    <w:abstractNumId w:val="37"/>
  </w:num>
  <w:num w:numId="77">
    <w:abstractNumId w:val="96"/>
  </w:num>
  <w:num w:numId="78">
    <w:abstractNumId w:val="94"/>
  </w:num>
  <w:num w:numId="79">
    <w:abstractNumId w:val="103"/>
  </w:num>
  <w:num w:numId="80">
    <w:abstractNumId w:val="101"/>
  </w:num>
  <w:num w:numId="81">
    <w:abstractNumId w:val="91"/>
  </w:num>
  <w:num w:numId="82">
    <w:abstractNumId w:val="73"/>
  </w:num>
  <w:num w:numId="83">
    <w:abstractNumId w:val="89"/>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0"/>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8"/>
  </w:num>
  <w:num w:numId="98">
    <w:abstractNumId w:val="50"/>
  </w:num>
  <w:num w:numId="99">
    <w:abstractNumId w:val="52"/>
  </w:num>
  <w:num w:numId="100">
    <w:abstractNumId w:val="13"/>
  </w:num>
  <w:num w:numId="101">
    <w:abstractNumId w:val="92"/>
  </w:num>
  <w:num w:numId="102">
    <w:abstractNumId w:val="106"/>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7633"/>
    <w:rsid w:val="000664E8"/>
    <w:rsid w:val="0009104E"/>
    <w:rsid w:val="000A4A41"/>
    <w:rsid w:val="000C2F9A"/>
    <w:rsid w:val="000D2CD6"/>
    <w:rsid w:val="000F69A3"/>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BF9"/>
    <w:rsid w:val="00221F03"/>
    <w:rsid w:val="00222073"/>
    <w:rsid w:val="00246724"/>
    <w:rsid w:val="0024743E"/>
    <w:rsid w:val="002529F0"/>
    <w:rsid w:val="00260082"/>
    <w:rsid w:val="0026494D"/>
    <w:rsid w:val="0027719E"/>
    <w:rsid w:val="00293405"/>
    <w:rsid w:val="002B30CC"/>
    <w:rsid w:val="002B4151"/>
    <w:rsid w:val="002F6DB3"/>
    <w:rsid w:val="0030496A"/>
    <w:rsid w:val="003068E4"/>
    <w:rsid w:val="00306AFB"/>
    <w:rsid w:val="0031088F"/>
    <w:rsid w:val="0032635D"/>
    <w:rsid w:val="00334C5E"/>
    <w:rsid w:val="003367F2"/>
    <w:rsid w:val="00337696"/>
    <w:rsid w:val="00341A9D"/>
    <w:rsid w:val="00351857"/>
    <w:rsid w:val="00394887"/>
    <w:rsid w:val="003A194A"/>
    <w:rsid w:val="003B7B16"/>
    <w:rsid w:val="003B7E6C"/>
    <w:rsid w:val="003C0594"/>
    <w:rsid w:val="003E4549"/>
    <w:rsid w:val="004116E6"/>
    <w:rsid w:val="004152EE"/>
    <w:rsid w:val="0041680F"/>
    <w:rsid w:val="00441B51"/>
    <w:rsid w:val="00477F3B"/>
    <w:rsid w:val="004849A6"/>
    <w:rsid w:val="0048667E"/>
    <w:rsid w:val="00487E01"/>
    <w:rsid w:val="004955F9"/>
    <w:rsid w:val="004A4D38"/>
    <w:rsid w:val="004D32BE"/>
    <w:rsid w:val="004E139B"/>
    <w:rsid w:val="004E1E0B"/>
    <w:rsid w:val="004F164E"/>
    <w:rsid w:val="004F4DFA"/>
    <w:rsid w:val="00511BCE"/>
    <w:rsid w:val="00517F6F"/>
    <w:rsid w:val="0052073E"/>
    <w:rsid w:val="0052582A"/>
    <w:rsid w:val="00531584"/>
    <w:rsid w:val="0054067E"/>
    <w:rsid w:val="00551560"/>
    <w:rsid w:val="00552770"/>
    <w:rsid w:val="005739E2"/>
    <w:rsid w:val="0059063A"/>
    <w:rsid w:val="005906B2"/>
    <w:rsid w:val="00594B09"/>
    <w:rsid w:val="005A08CB"/>
    <w:rsid w:val="005A6E9A"/>
    <w:rsid w:val="005B4C61"/>
    <w:rsid w:val="005C0949"/>
    <w:rsid w:val="005C40AD"/>
    <w:rsid w:val="005D78B6"/>
    <w:rsid w:val="005F3042"/>
    <w:rsid w:val="005F69F2"/>
    <w:rsid w:val="00615528"/>
    <w:rsid w:val="00617E19"/>
    <w:rsid w:val="0062125B"/>
    <w:rsid w:val="00623810"/>
    <w:rsid w:val="0064442C"/>
    <w:rsid w:val="0065458D"/>
    <w:rsid w:val="00672AB8"/>
    <w:rsid w:val="00673C39"/>
    <w:rsid w:val="006A3715"/>
    <w:rsid w:val="006B2783"/>
    <w:rsid w:val="006B63C5"/>
    <w:rsid w:val="006C7ED0"/>
    <w:rsid w:val="006D1981"/>
    <w:rsid w:val="006D4C52"/>
    <w:rsid w:val="006F2069"/>
    <w:rsid w:val="006F5D2B"/>
    <w:rsid w:val="006F5E56"/>
    <w:rsid w:val="00711E0F"/>
    <w:rsid w:val="00712BEA"/>
    <w:rsid w:val="00717505"/>
    <w:rsid w:val="00720555"/>
    <w:rsid w:val="00733198"/>
    <w:rsid w:val="00741ED9"/>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70059"/>
    <w:rsid w:val="00875C01"/>
    <w:rsid w:val="0088297F"/>
    <w:rsid w:val="00890EF3"/>
    <w:rsid w:val="0089148E"/>
    <w:rsid w:val="008962CB"/>
    <w:rsid w:val="008B2CBE"/>
    <w:rsid w:val="008C2DBB"/>
    <w:rsid w:val="008C7F82"/>
    <w:rsid w:val="008D1527"/>
    <w:rsid w:val="008E3E21"/>
    <w:rsid w:val="008F58A4"/>
    <w:rsid w:val="00903D32"/>
    <w:rsid w:val="009205BB"/>
    <w:rsid w:val="0093395B"/>
    <w:rsid w:val="00946D5F"/>
    <w:rsid w:val="00961FC4"/>
    <w:rsid w:val="00972A4A"/>
    <w:rsid w:val="00976CAE"/>
    <w:rsid w:val="009831A8"/>
    <w:rsid w:val="009A2D5A"/>
    <w:rsid w:val="009B35E7"/>
    <w:rsid w:val="009B5C08"/>
    <w:rsid w:val="009F3397"/>
    <w:rsid w:val="00A03823"/>
    <w:rsid w:val="00A17471"/>
    <w:rsid w:val="00A17594"/>
    <w:rsid w:val="00A20541"/>
    <w:rsid w:val="00A34088"/>
    <w:rsid w:val="00A356F2"/>
    <w:rsid w:val="00A362E7"/>
    <w:rsid w:val="00A36CFF"/>
    <w:rsid w:val="00A436A7"/>
    <w:rsid w:val="00A56A61"/>
    <w:rsid w:val="00A71E60"/>
    <w:rsid w:val="00A9741A"/>
    <w:rsid w:val="00AA69EE"/>
    <w:rsid w:val="00AA79FE"/>
    <w:rsid w:val="00AC48F4"/>
    <w:rsid w:val="00AD2632"/>
    <w:rsid w:val="00AD6127"/>
    <w:rsid w:val="00B0221A"/>
    <w:rsid w:val="00B029BB"/>
    <w:rsid w:val="00B0539A"/>
    <w:rsid w:val="00B0745A"/>
    <w:rsid w:val="00B57EF2"/>
    <w:rsid w:val="00B6562B"/>
    <w:rsid w:val="00B72162"/>
    <w:rsid w:val="00BB6E23"/>
    <w:rsid w:val="00BC63EF"/>
    <w:rsid w:val="00BC78B2"/>
    <w:rsid w:val="00BD2F22"/>
    <w:rsid w:val="00BD3D39"/>
    <w:rsid w:val="00BD556C"/>
    <w:rsid w:val="00C010AE"/>
    <w:rsid w:val="00C02AE1"/>
    <w:rsid w:val="00C42936"/>
    <w:rsid w:val="00C4384C"/>
    <w:rsid w:val="00C5069A"/>
    <w:rsid w:val="00C51035"/>
    <w:rsid w:val="00C514CD"/>
    <w:rsid w:val="00C51EB6"/>
    <w:rsid w:val="00C52DD4"/>
    <w:rsid w:val="00C57F11"/>
    <w:rsid w:val="00C65830"/>
    <w:rsid w:val="00CA3B07"/>
    <w:rsid w:val="00CA58E1"/>
    <w:rsid w:val="00CC59CF"/>
    <w:rsid w:val="00CD07BC"/>
    <w:rsid w:val="00CE2F5A"/>
    <w:rsid w:val="00CF3D88"/>
    <w:rsid w:val="00CF531B"/>
    <w:rsid w:val="00CF7929"/>
    <w:rsid w:val="00D123AA"/>
    <w:rsid w:val="00D140ED"/>
    <w:rsid w:val="00D22160"/>
    <w:rsid w:val="00D25FD9"/>
    <w:rsid w:val="00D370EF"/>
    <w:rsid w:val="00D404DC"/>
    <w:rsid w:val="00D43AC0"/>
    <w:rsid w:val="00D45B11"/>
    <w:rsid w:val="00D45C77"/>
    <w:rsid w:val="00D66084"/>
    <w:rsid w:val="00D742B9"/>
    <w:rsid w:val="00D75183"/>
    <w:rsid w:val="00DB2132"/>
    <w:rsid w:val="00DB4FF2"/>
    <w:rsid w:val="00DC5602"/>
    <w:rsid w:val="00DE6DF3"/>
    <w:rsid w:val="00DF18F2"/>
    <w:rsid w:val="00DF713C"/>
    <w:rsid w:val="00E35A46"/>
    <w:rsid w:val="00E36123"/>
    <w:rsid w:val="00E42455"/>
    <w:rsid w:val="00E455A3"/>
    <w:rsid w:val="00E709E2"/>
    <w:rsid w:val="00E74775"/>
    <w:rsid w:val="00E90389"/>
    <w:rsid w:val="00EA1680"/>
    <w:rsid w:val="00EB0525"/>
    <w:rsid w:val="00EB17D5"/>
    <w:rsid w:val="00EB3BDD"/>
    <w:rsid w:val="00EC31FB"/>
    <w:rsid w:val="00EC5B2D"/>
    <w:rsid w:val="00EE0FE8"/>
    <w:rsid w:val="00EE325A"/>
    <w:rsid w:val="00F13947"/>
    <w:rsid w:val="00F254F0"/>
    <w:rsid w:val="00F262A8"/>
    <w:rsid w:val="00F55B04"/>
    <w:rsid w:val="00F6089D"/>
    <w:rsid w:val="00F65778"/>
    <w:rsid w:val="00F65EFA"/>
    <w:rsid w:val="00F671FC"/>
    <w:rsid w:val="00F679F0"/>
    <w:rsid w:val="00F734F6"/>
    <w:rsid w:val="00F778F2"/>
    <w:rsid w:val="00F8031B"/>
    <w:rsid w:val="00F85BE1"/>
    <w:rsid w:val="00F90780"/>
    <w:rsid w:val="00FB701E"/>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9185-EF39-48EC-99CD-2E3A1F3C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66</Pages>
  <Words>22300</Words>
  <Characters>127112</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25</cp:revision>
  <cp:lastPrinted>2017-04-14T07:10:00Z</cp:lastPrinted>
  <dcterms:created xsi:type="dcterms:W3CDTF">2017-02-08T09:19:00Z</dcterms:created>
  <dcterms:modified xsi:type="dcterms:W3CDTF">2017-04-14T07:18:00Z</dcterms:modified>
</cp:coreProperties>
</file>